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725" w:type="dxa"/>
        <w:tblInd w:w="-7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25"/>
      </w:tblGrid>
      <w:tr w:rsidR="00980F91" w14:paraId="519A1D42" w14:textId="77777777">
        <w:tc>
          <w:tcPr>
            <w:tcW w:w="9725" w:type="dxa"/>
          </w:tcPr>
          <w:p w14:paraId="15A0AF1F" w14:textId="77777777" w:rsidR="00980F91" w:rsidRDefault="00A06D8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-28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Greening Chiddingly Meeting </w:t>
            </w:r>
          </w:p>
          <w:p w14:paraId="506AFFE4" w14:textId="0282E474" w:rsidR="00980F91" w:rsidRDefault="00A06D8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-28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</w:t>
            </w:r>
            <w:r w:rsidR="00E1336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ue</w:t>
            </w:r>
            <w:r w:rsidR="007548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day, </w:t>
            </w:r>
            <w:r w:rsidR="00A23B5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</w:t>
            </w:r>
            <w:r w:rsidR="00B3373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</w:t>
            </w:r>
            <w:r w:rsidR="00A23B5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901AC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September</w:t>
            </w:r>
            <w:r w:rsidR="00E016A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202</w:t>
            </w:r>
            <w:r w:rsidR="00572AE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</w:t>
            </w:r>
          </w:p>
          <w:p w14:paraId="33E7C08B" w14:textId="77777777" w:rsidR="00980F91" w:rsidRDefault="00A06D8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-28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Village Shop, Muddles Green</w:t>
            </w:r>
          </w:p>
          <w:p w14:paraId="5CD271DB" w14:textId="77777777" w:rsidR="00980F91" w:rsidRDefault="00980F9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-28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1066C4D7" w14:textId="77777777" w:rsidR="00980F91" w:rsidRDefault="00A06D8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-284"/>
              <w:rPr>
                <w:rFonts w:ascii="Arial" w:eastAsia="Arial" w:hAnsi="Arial" w:cs="Arial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u w:val="single"/>
              </w:rPr>
              <w:t xml:space="preserve">Notes </w:t>
            </w:r>
          </w:p>
        </w:tc>
      </w:tr>
    </w:tbl>
    <w:p w14:paraId="20614CD0" w14:textId="77777777" w:rsidR="00980F91" w:rsidRDefault="00980F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284"/>
        <w:rPr>
          <w:rFonts w:ascii="Arial" w:eastAsia="Arial" w:hAnsi="Arial" w:cs="Arial"/>
          <w:b/>
          <w:color w:val="000000"/>
          <w:sz w:val="16"/>
          <w:szCs w:val="16"/>
        </w:rPr>
      </w:pPr>
    </w:p>
    <w:tbl>
      <w:tblPr>
        <w:tblStyle w:val="a0"/>
        <w:tblW w:w="9414" w:type="dxa"/>
        <w:tblInd w:w="-5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7"/>
        <w:gridCol w:w="3622"/>
        <w:gridCol w:w="2835"/>
      </w:tblGrid>
      <w:tr w:rsidR="00572AE5" w14:paraId="16AAE8A4" w14:textId="77777777" w:rsidTr="00E95577">
        <w:trPr>
          <w:trHeight w:val="343"/>
        </w:trPr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88E6A" w14:textId="03E1E0B5" w:rsidR="00572AE5" w:rsidRPr="00572AE5" w:rsidRDefault="00572AE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572AE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Attendees</w:t>
            </w:r>
          </w:p>
        </w:tc>
        <w:tc>
          <w:tcPr>
            <w:tcW w:w="3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C4409" w14:textId="77777777" w:rsidR="00572AE5" w:rsidRDefault="00572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AEAB5" w14:textId="77777777" w:rsidR="00572AE5" w:rsidRDefault="00572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80F91" w14:paraId="202083D9" w14:textId="77777777" w:rsidTr="00E95577">
        <w:trPr>
          <w:trHeight w:val="343"/>
        </w:trPr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C8740" w14:textId="0EB3BAB3" w:rsidR="00980F91" w:rsidRDefault="00111BB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David Nash (Chair)</w:t>
            </w:r>
          </w:p>
        </w:tc>
        <w:tc>
          <w:tcPr>
            <w:tcW w:w="3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D8B39" w14:textId="4D196E6C" w:rsidR="00980F91" w:rsidRDefault="0011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Mark Valleley (Secretary)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2F5E8" w14:textId="49ED4F49" w:rsidR="00980F91" w:rsidRPr="00D515F9" w:rsidRDefault="00BC0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Peter Gunner</w:t>
            </w:r>
          </w:p>
        </w:tc>
      </w:tr>
      <w:tr w:rsidR="00980F91" w14:paraId="69A975B1" w14:textId="77777777" w:rsidTr="00E95577">
        <w:trPr>
          <w:trHeight w:val="343"/>
        </w:trPr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EE903" w14:textId="495DCDF6" w:rsidR="00980F91" w:rsidRDefault="00BC096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Mike Goss</w:t>
            </w:r>
          </w:p>
        </w:tc>
        <w:tc>
          <w:tcPr>
            <w:tcW w:w="3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DCF04" w14:textId="67FC77E1" w:rsidR="00980F91" w:rsidRDefault="00BC0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Tina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Letanka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B8566" w14:textId="7A5B72B8" w:rsidR="00980F91" w:rsidRDefault="00BC0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Noel Hardy</w:t>
            </w:r>
          </w:p>
        </w:tc>
      </w:tr>
      <w:tr w:rsidR="00BC096F" w14:paraId="367615C3" w14:textId="77777777" w:rsidTr="00E95577">
        <w:trPr>
          <w:trHeight w:val="343"/>
        </w:trPr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BF1E5" w14:textId="16EB882B" w:rsidR="00BC096F" w:rsidRDefault="00BC096F" w:rsidP="00BC096F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Winnow Hardy</w:t>
            </w:r>
          </w:p>
        </w:tc>
        <w:tc>
          <w:tcPr>
            <w:tcW w:w="3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BC525" w14:textId="06350487" w:rsidR="00BC096F" w:rsidRDefault="00BC096F" w:rsidP="00BC0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Sue McHale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6E619" w14:textId="77777777" w:rsidR="00BC096F" w:rsidRDefault="00BC096F" w:rsidP="00BC0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C096F" w14:paraId="67746D50" w14:textId="77777777" w:rsidTr="00E95577">
        <w:trPr>
          <w:trHeight w:val="282"/>
        </w:trPr>
        <w:tc>
          <w:tcPr>
            <w:tcW w:w="94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4B1C3" w14:textId="77777777" w:rsidR="00BC096F" w:rsidRDefault="00BC096F" w:rsidP="00BC0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Apologies</w:t>
            </w:r>
          </w:p>
        </w:tc>
      </w:tr>
      <w:tr w:rsidR="00BC096F" w14:paraId="3BF16AC8" w14:textId="77777777" w:rsidTr="00E95577">
        <w:trPr>
          <w:trHeight w:val="341"/>
        </w:trPr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</w:tcPr>
          <w:p w14:paraId="78929058" w14:textId="73C42652" w:rsidR="00BC096F" w:rsidRDefault="00BC096F" w:rsidP="00BC09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Sheryl Rennison (Treasurer)</w:t>
            </w:r>
          </w:p>
        </w:tc>
        <w:tc>
          <w:tcPr>
            <w:tcW w:w="3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</w:tcPr>
          <w:p w14:paraId="29B86A98" w14:textId="25D5E2C7" w:rsidR="00BC096F" w:rsidRDefault="00BC096F" w:rsidP="00BC09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Cat Wood-Evans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</w:tcPr>
          <w:p w14:paraId="22DE0EFB" w14:textId="58AEC988" w:rsidR="00BC096F" w:rsidRDefault="00BC096F" w:rsidP="00BC09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Sally Ashby</w:t>
            </w:r>
          </w:p>
        </w:tc>
      </w:tr>
      <w:tr w:rsidR="00BC096F" w14:paraId="1EE562F8" w14:textId="77777777" w:rsidTr="00E95577">
        <w:trPr>
          <w:trHeight w:val="340"/>
        </w:trPr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</w:tcPr>
          <w:p w14:paraId="379A4BF4" w14:textId="7E844F26" w:rsidR="00BC096F" w:rsidRDefault="00BC096F" w:rsidP="00BC09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Helen Denning</w:t>
            </w:r>
          </w:p>
        </w:tc>
        <w:tc>
          <w:tcPr>
            <w:tcW w:w="3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</w:tcPr>
          <w:p w14:paraId="3560AC8D" w14:textId="106D81B2" w:rsidR="00BC096F" w:rsidRDefault="00BC096F" w:rsidP="00BC09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Gail Giles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</w:tcPr>
          <w:p w14:paraId="58C8800D" w14:textId="416CCE59" w:rsidR="00BC096F" w:rsidRDefault="00BC096F" w:rsidP="00BC09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D7655C8" w14:textId="529031C4" w:rsidR="00BE28C9" w:rsidRDefault="00BE28C9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AC46C3F" w14:textId="77777777" w:rsidR="00087602" w:rsidRDefault="00087602" w:rsidP="007472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rPr>
          <w:rFonts w:ascii="Arial" w:eastAsia="Arial" w:hAnsi="Arial" w:cs="Arial"/>
          <w:b/>
          <w:color w:val="000000"/>
          <w:sz w:val="12"/>
          <w:szCs w:val="12"/>
        </w:rPr>
      </w:pPr>
    </w:p>
    <w:tbl>
      <w:tblPr>
        <w:tblStyle w:val="a1"/>
        <w:tblW w:w="1026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1"/>
        <w:gridCol w:w="1332"/>
      </w:tblGrid>
      <w:tr w:rsidR="00980F91" w:rsidRPr="00815DF0" w14:paraId="5769D089" w14:textId="77777777">
        <w:trPr>
          <w:trHeight w:val="20"/>
        </w:trPr>
        <w:tc>
          <w:tcPr>
            <w:tcW w:w="8931" w:type="dxa"/>
            <w:shd w:val="clear" w:color="auto" w:fill="BFBFBF"/>
          </w:tcPr>
          <w:p w14:paraId="4678F07E" w14:textId="77777777" w:rsidR="00980F91" w:rsidRPr="00815DF0" w:rsidRDefault="00A06D8A">
            <w:pPr>
              <w:spacing w:before="120"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15DF0">
              <w:rPr>
                <w:rFonts w:ascii="Arial" w:eastAsia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332" w:type="dxa"/>
            <w:shd w:val="clear" w:color="auto" w:fill="BFBFBF"/>
          </w:tcPr>
          <w:p w14:paraId="28AEDD3A" w14:textId="77777777" w:rsidR="00980F91" w:rsidRPr="00815DF0" w:rsidRDefault="00A06D8A">
            <w:pPr>
              <w:spacing w:before="120" w:after="120" w:line="276" w:lineRule="auto"/>
              <w:ind w:left="-25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15DF0">
              <w:rPr>
                <w:rFonts w:ascii="Arial" w:eastAsia="Arial" w:hAnsi="Arial" w:cs="Arial"/>
                <w:b/>
                <w:sz w:val="24"/>
                <w:szCs w:val="24"/>
              </w:rPr>
              <w:t>Action</w:t>
            </w:r>
          </w:p>
        </w:tc>
      </w:tr>
      <w:tr w:rsidR="00980F91" w:rsidRPr="00815DF0" w14:paraId="396D4E07" w14:textId="77777777" w:rsidTr="00815DF0">
        <w:trPr>
          <w:trHeight w:val="567"/>
        </w:trPr>
        <w:tc>
          <w:tcPr>
            <w:tcW w:w="8931" w:type="dxa"/>
            <w:tcBorders>
              <w:bottom w:val="single" w:sz="4" w:space="0" w:color="000000"/>
            </w:tcBorders>
            <w:shd w:val="clear" w:color="auto" w:fill="D9D9D9"/>
          </w:tcPr>
          <w:p w14:paraId="11720924" w14:textId="4318CA47" w:rsidR="00980F91" w:rsidRPr="00815DF0" w:rsidRDefault="00EF3AE8" w:rsidP="00EF3AE8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bCs/>
                <w:sz w:val="24"/>
                <w:szCs w:val="24"/>
              </w:rPr>
            </w:pPr>
            <w:bookmarkStart w:id="0" w:name="_30j0zll" w:colFirst="0" w:colLast="0"/>
            <w:bookmarkEnd w:id="0"/>
            <w:r w:rsidRPr="00815D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Notes of previous meeting </w:t>
            </w:r>
          </w:p>
        </w:tc>
        <w:tc>
          <w:tcPr>
            <w:tcW w:w="1332" w:type="dxa"/>
            <w:tcBorders>
              <w:bottom w:val="single" w:sz="4" w:space="0" w:color="000000"/>
            </w:tcBorders>
            <w:shd w:val="clear" w:color="auto" w:fill="D9D9D9"/>
          </w:tcPr>
          <w:p w14:paraId="5ED556BC" w14:textId="77777777" w:rsidR="00980F91" w:rsidRPr="00815DF0" w:rsidRDefault="00980F91" w:rsidP="00EF3AE8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980F91" w14:paraId="09927C5F" w14:textId="77777777">
        <w:trPr>
          <w:trHeight w:val="983"/>
        </w:trPr>
        <w:tc>
          <w:tcPr>
            <w:tcW w:w="8931" w:type="dxa"/>
            <w:tcBorders>
              <w:bottom w:val="single" w:sz="4" w:space="0" w:color="000000"/>
            </w:tcBorders>
            <w:shd w:val="clear" w:color="auto" w:fill="auto"/>
          </w:tcPr>
          <w:p w14:paraId="67F8A020" w14:textId="77777777" w:rsidR="00EF3AE8" w:rsidRPr="00EF3AE8" w:rsidRDefault="00A06D8A" w:rsidP="00B55055">
            <w:pPr>
              <w:pStyle w:val="ListParagraph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450"/>
            </w:pPr>
            <w:r w:rsidRPr="00EF3AE8">
              <w:rPr>
                <w:rFonts w:ascii="Arial" w:eastAsia="Arial" w:hAnsi="Arial" w:cs="Arial"/>
                <w:color w:val="000000"/>
                <w:sz w:val="24"/>
                <w:szCs w:val="24"/>
              </w:rPr>
              <w:t>Actions carried forward from last meeting were reviewed.</w:t>
            </w:r>
          </w:p>
          <w:p w14:paraId="34C3C302" w14:textId="565A5165" w:rsidR="00B55055" w:rsidRDefault="00A06D8A" w:rsidP="00B55055">
            <w:pPr>
              <w:pStyle w:val="ListParagraph"/>
              <w:numPr>
                <w:ilvl w:val="2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55055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Sheryl to submit text</w:t>
            </w:r>
            <w:r w:rsidRPr="00B5505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for ‘Think about where you invest’ </w:t>
            </w:r>
            <w:r w:rsidR="00955082">
              <w:rPr>
                <w:rFonts w:ascii="Arial" w:eastAsia="Arial" w:hAnsi="Arial" w:cs="Arial"/>
                <w:color w:val="000000"/>
                <w:sz w:val="24"/>
                <w:szCs w:val="24"/>
              </w:rPr>
              <w:t>page</w:t>
            </w:r>
            <w:r w:rsidRPr="00B5505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for website. Ongoing.</w:t>
            </w:r>
          </w:p>
          <w:p w14:paraId="4FBD340D" w14:textId="05227B51" w:rsidR="00980F91" w:rsidRPr="00B55055" w:rsidRDefault="00A06D8A" w:rsidP="00B55055">
            <w:pPr>
              <w:pStyle w:val="ListParagraph"/>
              <w:numPr>
                <w:ilvl w:val="2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55055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Sally to write text</w:t>
            </w:r>
            <w:r w:rsidRPr="00B5505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for Future Farming section of Website</w:t>
            </w:r>
            <w:r w:rsidR="00955082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  <w:r w:rsidRPr="00B5505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Ongoing.   </w:t>
            </w:r>
          </w:p>
          <w:p w14:paraId="48A7034A" w14:textId="74965945" w:rsidR="00980F91" w:rsidRPr="00EF3AE8" w:rsidRDefault="00980F91" w:rsidP="00B55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4" w:space="0" w:color="000000"/>
            </w:tcBorders>
            <w:shd w:val="clear" w:color="auto" w:fill="auto"/>
          </w:tcPr>
          <w:p w14:paraId="6103AA05" w14:textId="77777777" w:rsidR="00980F91" w:rsidRPr="00572AE5" w:rsidRDefault="00980F91" w:rsidP="00B550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fr-FR"/>
              </w:rPr>
            </w:pPr>
          </w:p>
          <w:p w14:paraId="4F1B7B41" w14:textId="77777777" w:rsidR="00B55055" w:rsidRDefault="00B55055" w:rsidP="00B550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fr-FR"/>
              </w:rPr>
            </w:pPr>
          </w:p>
          <w:p w14:paraId="649E6BC3" w14:textId="1D292920" w:rsidR="00980F91" w:rsidRPr="00572AE5" w:rsidRDefault="00A06D8A" w:rsidP="00B550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fr-FR"/>
              </w:rPr>
            </w:pPr>
            <w:r w:rsidRPr="00572AE5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fr-FR"/>
              </w:rPr>
              <w:t>SR</w:t>
            </w:r>
          </w:p>
          <w:p w14:paraId="0431E7B3" w14:textId="7C592C69" w:rsidR="00980F91" w:rsidRPr="00572AE5" w:rsidRDefault="00A06D8A" w:rsidP="00B550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fr-FR"/>
              </w:rPr>
            </w:pPr>
            <w:r w:rsidRPr="00572AE5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fr-FR"/>
              </w:rPr>
              <w:t>SA</w:t>
            </w:r>
          </w:p>
        </w:tc>
      </w:tr>
      <w:tr w:rsidR="00C75D9F" w14:paraId="584046FC" w14:textId="77777777" w:rsidTr="000210DF">
        <w:trPr>
          <w:trHeight w:val="624"/>
        </w:trPr>
        <w:tc>
          <w:tcPr>
            <w:tcW w:w="8931" w:type="dxa"/>
            <w:tcBorders>
              <w:top w:val="nil"/>
              <w:bottom w:val="single" w:sz="4" w:space="0" w:color="000000"/>
            </w:tcBorders>
            <w:shd w:val="clear" w:color="auto" w:fill="D9D9D9"/>
            <w:vAlign w:val="center"/>
          </w:tcPr>
          <w:p w14:paraId="45D40E77" w14:textId="7B881C3B" w:rsidR="00C75D9F" w:rsidRDefault="00C75D9F" w:rsidP="00C75D9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Finalising logo design </w:t>
            </w:r>
          </w:p>
        </w:tc>
        <w:tc>
          <w:tcPr>
            <w:tcW w:w="1332" w:type="dxa"/>
            <w:tcBorders>
              <w:bottom w:val="single" w:sz="4" w:space="0" w:color="000000"/>
            </w:tcBorders>
            <w:shd w:val="clear" w:color="auto" w:fill="D9D9D9"/>
          </w:tcPr>
          <w:p w14:paraId="733BCD4F" w14:textId="77777777" w:rsidR="00C75D9F" w:rsidRDefault="00C75D9F" w:rsidP="00C75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5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75D9F" w14:paraId="1A0F57F1" w14:textId="77777777" w:rsidTr="000840A0">
        <w:trPr>
          <w:trHeight w:val="624"/>
        </w:trPr>
        <w:tc>
          <w:tcPr>
            <w:tcW w:w="893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6F60B6FF" w14:textId="35650138" w:rsidR="00C75D9F" w:rsidRPr="00E96B51" w:rsidRDefault="00C75D9F" w:rsidP="00C75D9F">
            <w:pPr>
              <w:pStyle w:val="ListParagraph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1"/>
              </w:tabs>
              <w:ind w:left="456" w:hanging="4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Callista Giles had developed 9 design ideas for the Greening Chiddingly logo using colouring competition entries as inspiration. </w:t>
            </w:r>
          </w:p>
          <w:p w14:paraId="3C8B68D5" w14:textId="302D51FB" w:rsidR="00C75D9F" w:rsidRPr="00A91C29" w:rsidRDefault="00C75D9F" w:rsidP="00A91C29">
            <w:pPr>
              <w:pStyle w:val="ListParagraph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1"/>
              </w:tabs>
              <w:ind w:left="456" w:hanging="4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These </w:t>
            </w:r>
            <w:r w:rsidR="004202EA">
              <w:rPr>
                <w:rFonts w:ascii="Arial" w:hAnsi="Arial" w:cs="Arial"/>
                <w:sz w:val="24"/>
                <w:szCs w:val="24"/>
              </w:rPr>
              <w:t>had been</w:t>
            </w:r>
            <w:r>
              <w:rPr>
                <w:rFonts w:ascii="Arial" w:hAnsi="Arial" w:cs="Arial"/>
                <w:sz w:val="24"/>
                <w:szCs w:val="24"/>
              </w:rPr>
              <w:t xml:space="preserve"> circulated to all group members </w:t>
            </w:r>
            <w:r w:rsidR="00316AC8">
              <w:rPr>
                <w:rFonts w:ascii="Arial" w:hAnsi="Arial" w:cs="Arial"/>
                <w:sz w:val="24"/>
                <w:szCs w:val="24"/>
              </w:rPr>
              <w:t xml:space="preserve">and the </w:t>
            </w:r>
            <w:r>
              <w:rPr>
                <w:rFonts w:ascii="Arial" w:hAnsi="Arial" w:cs="Arial"/>
                <w:sz w:val="24"/>
                <w:szCs w:val="24"/>
              </w:rPr>
              <w:t>design with a single flower, bee and tree</w:t>
            </w:r>
            <w:r w:rsidR="00316AC8">
              <w:rPr>
                <w:rFonts w:ascii="Arial" w:hAnsi="Arial" w:cs="Arial"/>
                <w:sz w:val="24"/>
                <w:szCs w:val="24"/>
              </w:rPr>
              <w:t xml:space="preserve"> had been identified as the preferred design. Some enhancements </w:t>
            </w:r>
            <w:r w:rsidR="00A91C29">
              <w:rPr>
                <w:rFonts w:ascii="Arial" w:hAnsi="Arial" w:cs="Arial"/>
                <w:sz w:val="24"/>
                <w:szCs w:val="24"/>
              </w:rPr>
              <w:t>to this had been identified</w:t>
            </w:r>
            <w:r w:rsidRPr="00A91C29">
              <w:rPr>
                <w:rFonts w:ascii="Arial" w:eastAsia="Arial" w:hAnsi="Arial" w:cs="Arial"/>
                <w:color w:val="000000"/>
                <w:sz w:val="24"/>
                <w:szCs w:val="24"/>
              </w:rPr>
              <w:t>, including making the background colour a slightly less dark blue to improve the contrast with the icons. The need for a lined edge to the tree was also identified. The size of the flower could also be adjusted.</w:t>
            </w:r>
          </w:p>
          <w:p w14:paraId="79612265" w14:textId="369A21EB" w:rsidR="00C75D9F" w:rsidRPr="00173A96" w:rsidRDefault="00C75D9F" w:rsidP="00C75D9F">
            <w:pPr>
              <w:pStyle w:val="ListParagraph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1"/>
              </w:tabs>
              <w:ind w:left="456" w:hanging="4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Callista </w:t>
            </w:r>
            <w:r w:rsidR="00922FCD">
              <w:rPr>
                <w:rFonts w:ascii="Arial" w:eastAsia="Arial" w:hAnsi="Arial" w:cs="Arial"/>
                <w:color w:val="000000"/>
                <w:sz w:val="24"/>
                <w:szCs w:val="24"/>
              </w:rPr>
              <w:t>had now produced two version</w:t>
            </w:r>
            <w:r w:rsidR="006D4A03"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 w:rsidR="00922FC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of the</w:t>
            </w:r>
            <w:r w:rsidR="006D4A0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preferred design</w:t>
            </w:r>
            <w:r w:rsidR="00901ACB"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="006D4A0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which had been </w:t>
            </w:r>
            <w:proofErr w:type="spellStart"/>
            <w:r w:rsidR="006D4A03">
              <w:rPr>
                <w:rFonts w:ascii="Arial" w:eastAsia="Arial" w:hAnsi="Arial" w:cs="Arial"/>
                <w:color w:val="000000"/>
                <w:sz w:val="24"/>
                <w:szCs w:val="24"/>
              </w:rPr>
              <w:t>ciricu</w:t>
            </w:r>
            <w:r w:rsidR="00BE6C04"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 w:rsidR="006D4A03">
              <w:rPr>
                <w:rFonts w:ascii="Arial" w:eastAsia="Arial" w:hAnsi="Arial" w:cs="Arial"/>
                <w:color w:val="000000"/>
                <w:sz w:val="24"/>
                <w:szCs w:val="24"/>
              </w:rPr>
              <w:t>ated</w:t>
            </w:r>
            <w:proofErr w:type="spellEnd"/>
            <w:r w:rsidR="006D4A0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with the agenda</w:t>
            </w:r>
            <w:r w:rsidR="00987D4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for the meeting</w:t>
            </w:r>
            <w:r w:rsidR="006D4A0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. </w:t>
            </w:r>
            <w:r w:rsidR="007E35F2">
              <w:rPr>
                <w:rFonts w:ascii="Arial" w:eastAsia="Arial" w:hAnsi="Arial" w:cs="Arial"/>
                <w:color w:val="000000"/>
                <w:sz w:val="24"/>
                <w:szCs w:val="24"/>
              </w:rPr>
              <w:t>These</w:t>
            </w:r>
            <w:r w:rsidR="006D4A0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B45FA0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two designs </w:t>
            </w:r>
            <w:r w:rsidR="006D4A0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were tabled and discussed. </w:t>
            </w:r>
            <w:r w:rsidR="007E35F2">
              <w:rPr>
                <w:rFonts w:ascii="Arial" w:eastAsia="Arial" w:hAnsi="Arial" w:cs="Arial"/>
                <w:color w:val="000000"/>
                <w:sz w:val="24"/>
                <w:szCs w:val="24"/>
              </w:rPr>
              <w:t>Following discussion</w:t>
            </w:r>
            <w:r w:rsidR="00901ACB"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="007E35F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the c</w:t>
            </w:r>
            <w:r w:rsidR="006D4A0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onsensus </w:t>
            </w:r>
            <w:r w:rsidR="007E35F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was that design with bigger flower was the </w:t>
            </w:r>
            <w:r w:rsidR="00B42FF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one that should be adopted. Dave to contact Callista to </w:t>
            </w:r>
            <w:r w:rsidR="008F320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ask her to </w:t>
            </w:r>
            <w:r w:rsidR="00BE6C0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put Greening Chiddingly Text next to logo for use on website and other promotional material. </w:t>
            </w:r>
          </w:p>
          <w:p w14:paraId="74C6FAFB" w14:textId="77777777" w:rsidR="00C75D9F" w:rsidRPr="00191A26" w:rsidRDefault="00C75D9F" w:rsidP="00C75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6"/>
              </w:tabs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4" w:space="0" w:color="000000"/>
            </w:tcBorders>
            <w:shd w:val="clear" w:color="auto" w:fill="auto"/>
          </w:tcPr>
          <w:p w14:paraId="3E12C5B4" w14:textId="77777777" w:rsidR="00C75D9F" w:rsidRDefault="00C75D9F" w:rsidP="00C75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71374E46" w14:textId="77777777" w:rsidR="00C75D9F" w:rsidRDefault="00C75D9F" w:rsidP="00C75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71C2C2FF" w14:textId="77777777" w:rsidR="00C75D9F" w:rsidRDefault="00C75D9F" w:rsidP="00C75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57BF9C4F" w14:textId="77777777" w:rsidR="00C75D9F" w:rsidRDefault="00C75D9F" w:rsidP="00C75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5CF3AA83" w14:textId="77777777" w:rsidR="00C75D9F" w:rsidRDefault="00C75D9F" w:rsidP="00C75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4C9DF4A7" w14:textId="77777777" w:rsidR="00C75D9F" w:rsidRDefault="00C75D9F" w:rsidP="00C75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6AB26538" w14:textId="77777777" w:rsidR="00C75D9F" w:rsidRDefault="00C75D9F" w:rsidP="00C75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74616D87" w14:textId="77777777" w:rsidR="00C75D9F" w:rsidRDefault="00C75D9F" w:rsidP="00C75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306EA2CE" w14:textId="77777777" w:rsidR="00C75D9F" w:rsidRDefault="00C75D9F" w:rsidP="00C75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05D1076A" w14:textId="77777777" w:rsidR="00C75D9F" w:rsidRDefault="00C75D9F" w:rsidP="00C75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125404EA" w14:textId="77777777" w:rsidR="00BE6C04" w:rsidRDefault="00BE6C04" w:rsidP="00C75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7A65943D" w14:textId="77777777" w:rsidR="00BE6C04" w:rsidRDefault="00BE6C04" w:rsidP="00C75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10975E75" w14:textId="3C4D3E8E" w:rsidR="00C75D9F" w:rsidRDefault="00C75D9F" w:rsidP="00C75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DN</w:t>
            </w:r>
          </w:p>
        </w:tc>
      </w:tr>
    </w:tbl>
    <w:p w14:paraId="31C6AD44" w14:textId="77777777" w:rsidR="004B70FB" w:rsidRDefault="004B70FB">
      <w:r>
        <w:br w:type="page"/>
      </w:r>
    </w:p>
    <w:tbl>
      <w:tblPr>
        <w:tblStyle w:val="a1"/>
        <w:tblW w:w="1026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1"/>
        <w:gridCol w:w="1332"/>
      </w:tblGrid>
      <w:tr w:rsidR="000840A0" w14:paraId="3555CEB3" w14:textId="77777777" w:rsidTr="00F31D29">
        <w:trPr>
          <w:trHeight w:val="557"/>
        </w:trPr>
        <w:tc>
          <w:tcPr>
            <w:tcW w:w="8931" w:type="dxa"/>
            <w:tcBorders>
              <w:top w:val="nil"/>
              <w:bottom w:val="nil"/>
            </w:tcBorders>
            <w:shd w:val="clear" w:color="auto" w:fill="BFBFBF"/>
          </w:tcPr>
          <w:p w14:paraId="4D34B8E9" w14:textId="686F8060" w:rsidR="000840A0" w:rsidRDefault="00DB578B" w:rsidP="000F270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Application for Parish Council Grant 202</w:t>
            </w:r>
            <w:r w:rsidR="00623D0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4/25 </w:t>
            </w:r>
          </w:p>
        </w:tc>
        <w:tc>
          <w:tcPr>
            <w:tcW w:w="1332" w:type="dxa"/>
            <w:tcBorders>
              <w:bottom w:val="nil"/>
            </w:tcBorders>
            <w:shd w:val="clear" w:color="auto" w:fill="BFBFBF"/>
          </w:tcPr>
          <w:p w14:paraId="7AA693F0" w14:textId="77777777" w:rsidR="000840A0" w:rsidRDefault="000840A0" w:rsidP="0008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25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63866176" w14:textId="77777777" w:rsidR="000840A0" w:rsidRDefault="000840A0" w:rsidP="0008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/>
              <w:spacing w:line="276" w:lineRule="auto"/>
              <w:ind w:left="-25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840A0" w14:paraId="7776BB61" w14:textId="77777777" w:rsidTr="00F31D29">
        <w:trPr>
          <w:trHeight w:val="415"/>
        </w:trPr>
        <w:tc>
          <w:tcPr>
            <w:tcW w:w="893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41B6074E" w14:textId="07162E12" w:rsidR="000840A0" w:rsidRDefault="000840A0" w:rsidP="000F270D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6"/>
                <w:tab w:val="left" w:pos="1311"/>
              </w:tabs>
              <w:ind w:left="448" w:hanging="448"/>
              <w:rPr>
                <w:rFonts w:ascii="Arial" w:hAnsi="Arial" w:cs="Arial"/>
                <w:sz w:val="24"/>
                <w:szCs w:val="24"/>
              </w:rPr>
            </w:pPr>
            <w:r>
              <w:br w:type="page"/>
            </w:r>
            <w:r w:rsidR="00623D01">
              <w:rPr>
                <w:rFonts w:ascii="Arial" w:hAnsi="Arial" w:cs="Arial"/>
                <w:sz w:val="24"/>
                <w:szCs w:val="24"/>
              </w:rPr>
              <w:t>Draft application for Parish Council</w:t>
            </w:r>
            <w:r w:rsidR="00901A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3D01">
              <w:rPr>
                <w:rFonts w:ascii="Arial" w:hAnsi="Arial" w:cs="Arial"/>
                <w:sz w:val="24"/>
                <w:szCs w:val="24"/>
              </w:rPr>
              <w:t xml:space="preserve">Grant </w:t>
            </w:r>
            <w:r w:rsidR="00901ACB">
              <w:rPr>
                <w:rFonts w:ascii="Arial" w:hAnsi="Arial" w:cs="Arial"/>
                <w:sz w:val="24"/>
                <w:szCs w:val="24"/>
              </w:rPr>
              <w:t>circulated</w:t>
            </w:r>
            <w:r w:rsidR="00623D01">
              <w:rPr>
                <w:rFonts w:ascii="Arial" w:hAnsi="Arial" w:cs="Arial"/>
                <w:sz w:val="24"/>
                <w:szCs w:val="24"/>
              </w:rPr>
              <w:t xml:space="preserve"> with the agenda</w:t>
            </w:r>
            <w:r w:rsidR="003C59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0F1D">
              <w:rPr>
                <w:rFonts w:ascii="Arial" w:hAnsi="Arial" w:cs="Arial"/>
                <w:sz w:val="24"/>
                <w:szCs w:val="24"/>
              </w:rPr>
              <w:t>and tabled at the meeting.</w:t>
            </w:r>
            <w:r w:rsidR="00972D19">
              <w:rPr>
                <w:rFonts w:ascii="Arial" w:hAnsi="Arial" w:cs="Arial"/>
                <w:sz w:val="24"/>
                <w:szCs w:val="24"/>
              </w:rPr>
              <w:t xml:space="preserve"> The draft application was for a grant totalling £460</w:t>
            </w:r>
            <w:r w:rsidR="003E4F2F">
              <w:rPr>
                <w:rFonts w:ascii="Arial" w:hAnsi="Arial" w:cs="Arial"/>
                <w:sz w:val="24"/>
                <w:szCs w:val="24"/>
              </w:rPr>
              <w:t xml:space="preserve">. This would be used to </w:t>
            </w:r>
            <w:r w:rsidR="00AB2455">
              <w:rPr>
                <w:rFonts w:ascii="Arial" w:hAnsi="Arial" w:cs="Arial"/>
                <w:sz w:val="24"/>
                <w:szCs w:val="24"/>
              </w:rPr>
              <w:t xml:space="preserve">help </w:t>
            </w:r>
            <w:r w:rsidR="003E4F2F">
              <w:rPr>
                <w:rFonts w:ascii="Arial" w:hAnsi="Arial" w:cs="Arial"/>
                <w:sz w:val="24"/>
                <w:szCs w:val="24"/>
              </w:rPr>
              <w:t>sup</w:t>
            </w:r>
            <w:r w:rsidR="00AB2455">
              <w:rPr>
                <w:rFonts w:ascii="Arial" w:hAnsi="Arial" w:cs="Arial"/>
                <w:sz w:val="24"/>
                <w:szCs w:val="24"/>
              </w:rPr>
              <w:t>p</w:t>
            </w:r>
            <w:r w:rsidR="003E4F2F">
              <w:rPr>
                <w:rFonts w:ascii="Arial" w:hAnsi="Arial" w:cs="Arial"/>
                <w:sz w:val="24"/>
                <w:szCs w:val="24"/>
              </w:rPr>
              <w:t xml:space="preserve">ort </w:t>
            </w:r>
            <w:r w:rsidR="00AB2455">
              <w:rPr>
                <w:rFonts w:ascii="Arial" w:hAnsi="Arial" w:cs="Arial"/>
                <w:sz w:val="24"/>
                <w:szCs w:val="24"/>
              </w:rPr>
              <w:t xml:space="preserve">a range of </w:t>
            </w:r>
            <w:r w:rsidR="003E4F2F">
              <w:rPr>
                <w:rFonts w:ascii="Arial" w:hAnsi="Arial" w:cs="Arial"/>
                <w:sz w:val="24"/>
                <w:szCs w:val="24"/>
              </w:rPr>
              <w:t>event</w:t>
            </w:r>
            <w:r w:rsidR="00AB2455">
              <w:rPr>
                <w:rFonts w:ascii="Arial" w:hAnsi="Arial" w:cs="Arial"/>
                <w:sz w:val="24"/>
                <w:szCs w:val="24"/>
              </w:rPr>
              <w:t>s</w:t>
            </w:r>
            <w:r w:rsidR="003E4F2F">
              <w:rPr>
                <w:rFonts w:ascii="Arial" w:hAnsi="Arial" w:cs="Arial"/>
                <w:sz w:val="24"/>
                <w:szCs w:val="24"/>
              </w:rPr>
              <w:t xml:space="preserve"> in 20</w:t>
            </w:r>
            <w:r w:rsidR="00DD3122">
              <w:rPr>
                <w:rFonts w:ascii="Arial" w:hAnsi="Arial" w:cs="Arial"/>
                <w:sz w:val="24"/>
                <w:szCs w:val="24"/>
              </w:rPr>
              <w:t xml:space="preserve">24/25 including </w:t>
            </w:r>
            <w:r w:rsidR="00AB24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3D96">
              <w:rPr>
                <w:rFonts w:ascii="Arial" w:hAnsi="Arial" w:cs="Arial"/>
                <w:sz w:val="24"/>
                <w:szCs w:val="24"/>
              </w:rPr>
              <w:t>the Tour De Chiddingly</w:t>
            </w:r>
            <w:r w:rsidR="00407380">
              <w:rPr>
                <w:rFonts w:ascii="Arial" w:hAnsi="Arial" w:cs="Arial"/>
                <w:sz w:val="24"/>
                <w:szCs w:val="24"/>
              </w:rPr>
              <w:t xml:space="preserve">, Green Weekend, Future Farming Initiative and </w:t>
            </w:r>
            <w:r w:rsidR="009D21F0">
              <w:rPr>
                <w:rFonts w:ascii="Arial" w:hAnsi="Arial" w:cs="Arial"/>
                <w:sz w:val="24"/>
                <w:szCs w:val="24"/>
              </w:rPr>
              <w:t>another</w:t>
            </w:r>
            <w:r w:rsidR="00D066C3">
              <w:rPr>
                <w:rFonts w:ascii="Arial" w:hAnsi="Arial" w:cs="Arial"/>
                <w:sz w:val="24"/>
                <w:szCs w:val="24"/>
              </w:rPr>
              <w:t xml:space="preserve"> school colouring competition</w:t>
            </w:r>
            <w:r w:rsidR="009D21F0">
              <w:rPr>
                <w:rFonts w:ascii="Arial" w:hAnsi="Arial" w:cs="Arial"/>
                <w:sz w:val="24"/>
                <w:szCs w:val="24"/>
              </w:rPr>
              <w:t xml:space="preserve">. The application was agreed and </w:t>
            </w:r>
            <w:proofErr w:type="spellStart"/>
            <w:r w:rsidR="00901ACB">
              <w:rPr>
                <w:rFonts w:ascii="Arial" w:hAnsi="Arial" w:cs="Arial"/>
                <w:sz w:val="24"/>
                <w:szCs w:val="24"/>
              </w:rPr>
              <w:t>a</w:t>
            </w:r>
            <w:r w:rsidR="009D21F0">
              <w:rPr>
                <w:rFonts w:ascii="Arial" w:hAnsi="Arial" w:cs="Arial"/>
                <w:sz w:val="24"/>
                <w:szCs w:val="24"/>
              </w:rPr>
              <w:t>copy</w:t>
            </w:r>
            <w:proofErr w:type="spellEnd"/>
            <w:r w:rsidR="009D21F0">
              <w:rPr>
                <w:rFonts w:ascii="Arial" w:hAnsi="Arial" w:cs="Arial"/>
                <w:sz w:val="24"/>
                <w:szCs w:val="24"/>
              </w:rPr>
              <w:t xml:space="preserve"> of it is included in Annex 1.</w:t>
            </w:r>
          </w:p>
          <w:p w14:paraId="0AA9FB52" w14:textId="7D73FCBD" w:rsidR="00564029" w:rsidRPr="00F94C00" w:rsidRDefault="00564029" w:rsidP="000F270D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6"/>
                <w:tab w:val="left" w:pos="1311"/>
              </w:tabs>
              <w:ind w:left="448" w:hanging="44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Mark to submit a copy of the Partish Council </w:t>
            </w:r>
            <w:r w:rsidR="00901ACB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rant Application before the 30 September deadline.</w:t>
            </w:r>
          </w:p>
        </w:tc>
        <w:tc>
          <w:tcPr>
            <w:tcW w:w="133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361B3316" w14:textId="77777777" w:rsidR="000840A0" w:rsidRDefault="000840A0" w:rsidP="0008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47B45380" w14:textId="1C041720" w:rsidR="000840A0" w:rsidRDefault="000840A0" w:rsidP="00564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30A1A2EA" w14:textId="77777777" w:rsidR="000840A0" w:rsidRDefault="000840A0" w:rsidP="0008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79AE2C2F" w14:textId="77777777" w:rsidR="004B70FB" w:rsidRDefault="004B70FB" w:rsidP="0008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5BB48933" w14:textId="77777777" w:rsidR="004B70FB" w:rsidRDefault="004B70FB" w:rsidP="0008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29E2E6C3" w14:textId="77777777" w:rsidR="00564029" w:rsidRDefault="00564029" w:rsidP="0008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6E9C2650" w14:textId="6970DD33" w:rsidR="004B70FB" w:rsidRDefault="004B70FB" w:rsidP="0008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MV</w:t>
            </w:r>
          </w:p>
        </w:tc>
      </w:tr>
      <w:tr w:rsidR="000840A0" w:rsidRPr="005740A0" w14:paraId="24644AF7" w14:textId="77777777" w:rsidTr="00646F50">
        <w:trPr>
          <w:trHeight w:val="55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59C44B" w14:textId="7FE548AB" w:rsidR="000840A0" w:rsidRPr="005740A0" w:rsidRDefault="00EE003D" w:rsidP="000F270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Budget update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CC3043" w14:textId="77777777" w:rsidR="000840A0" w:rsidRPr="005740A0" w:rsidRDefault="000840A0" w:rsidP="0008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840A0" w14:paraId="6226478E" w14:textId="77777777" w:rsidTr="0045076E">
        <w:trPr>
          <w:trHeight w:val="818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148184" w14:textId="39E8A3FF" w:rsidR="00EE003D" w:rsidRPr="00D62CD6" w:rsidRDefault="00EE003D" w:rsidP="00EE003D">
            <w:pPr>
              <w:pStyle w:val="ListParagraph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1"/>
              </w:tabs>
              <w:ind w:left="456" w:hanging="4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Item deferred to next meeting a Sheryl unable to make </w:t>
            </w:r>
            <w:r w:rsidR="0045076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the meeting </w:t>
            </w:r>
          </w:p>
          <w:p w14:paraId="369CAA4A" w14:textId="32A0D0FA" w:rsidR="000840A0" w:rsidRPr="0045076E" w:rsidRDefault="000840A0" w:rsidP="00450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3DBA71" w14:textId="45B7CE01" w:rsidR="000840A0" w:rsidRDefault="0045076E" w:rsidP="00450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SR</w:t>
            </w:r>
          </w:p>
        </w:tc>
      </w:tr>
      <w:tr w:rsidR="00D62CD6" w14:paraId="42DB81B5" w14:textId="77777777" w:rsidTr="00D62CD6">
        <w:trPr>
          <w:trHeight w:val="464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3CD956" w14:textId="26EEC3D7" w:rsidR="00D62CD6" w:rsidRPr="00311060" w:rsidRDefault="00D62CD6" w:rsidP="00D6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1"/>
              </w:tabs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311060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5. </w:t>
            </w:r>
            <w:r w:rsidR="00311060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73325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Planning activities for the coming year</w:t>
            </w:r>
            <w:r w:rsidRPr="00311060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6A6CC5" w14:textId="77777777" w:rsidR="00D62CD6" w:rsidRDefault="00D62CD6" w:rsidP="0008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62CD6" w14:paraId="756B620B" w14:textId="77777777" w:rsidTr="00D62CD6">
        <w:trPr>
          <w:trHeight w:val="464"/>
        </w:trPr>
        <w:tc>
          <w:tcPr>
            <w:tcW w:w="893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398EC998" w14:textId="6D1DCCD4" w:rsidR="00B77F6D" w:rsidRDefault="00D62CD6" w:rsidP="00D6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1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5.1 D</w:t>
            </w:r>
            <w:r w:rsidR="000246BA">
              <w:rPr>
                <w:rFonts w:ascii="Arial" w:eastAsia="Arial" w:hAnsi="Arial" w:cs="Arial"/>
                <w:color w:val="000000"/>
                <w:sz w:val="24"/>
                <w:szCs w:val="24"/>
              </w:rPr>
              <w:t>iscussion about potential events for 2024/2</w:t>
            </w:r>
            <w:r w:rsidR="00B77F6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5. Key points raised included: </w:t>
            </w:r>
          </w:p>
          <w:p w14:paraId="3B570978" w14:textId="57272FEB" w:rsidR="00D62CD6" w:rsidRDefault="001536E1" w:rsidP="00B77F6D">
            <w:pPr>
              <w:pStyle w:val="ListParagraph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1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Seed swap considered to be very successful. Tina and Sue agreed to try and source leftover seeds f</w:t>
            </w:r>
            <w:r w:rsidR="00901ACB">
              <w:rPr>
                <w:rFonts w:ascii="Arial" w:eastAsia="Arial" w:hAnsi="Arial" w:cs="Arial"/>
                <w:color w:val="000000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 Thorpe Nursery and Staverton Nursery</w:t>
            </w:r>
            <w:r w:rsidR="001A4CC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. </w:t>
            </w:r>
          </w:p>
          <w:p w14:paraId="3DBD1956" w14:textId="0F3FEF03" w:rsidR="005B15F8" w:rsidRDefault="005B15F8" w:rsidP="00B77F6D">
            <w:pPr>
              <w:pStyle w:val="ListParagraph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1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Tour</w:t>
            </w:r>
            <w:r w:rsidR="00F46B9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de Chiddingly should be rerun in 2024 but with </w:t>
            </w:r>
            <w:r w:rsidR="00901ACB">
              <w:rPr>
                <w:rFonts w:ascii="Arial" w:eastAsia="Arial" w:hAnsi="Arial" w:cs="Arial"/>
                <w:color w:val="000000"/>
                <w:sz w:val="24"/>
                <w:szCs w:val="24"/>
              </w:rPr>
              <w:t>6-mile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family route and </w:t>
            </w:r>
            <w:r w:rsidR="00B45FA0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extended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longer </w:t>
            </w:r>
            <w:r w:rsidR="008A6798">
              <w:rPr>
                <w:rFonts w:ascii="Arial" w:eastAsia="Arial" w:hAnsi="Arial" w:cs="Arial"/>
                <w:color w:val="000000"/>
                <w:sz w:val="24"/>
                <w:szCs w:val="24"/>
              </w:rPr>
              <w:t>route following feedback.</w:t>
            </w:r>
            <w:r w:rsidR="00901AC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Mark identified that the 13-mile</w:t>
            </w:r>
            <w:r w:rsidR="008A679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93330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route </w:t>
            </w:r>
            <w:r w:rsidR="00901AC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could be extended </w:t>
            </w:r>
            <w:r w:rsidR="00933304">
              <w:rPr>
                <w:rFonts w:ascii="Arial" w:eastAsia="Arial" w:hAnsi="Arial" w:cs="Arial"/>
                <w:color w:val="000000"/>
                <w:sz w:val="24"/>
                <w:szCs w:val="24"/>
              </w:rPr>
              <w:t>to</w:t>
            </w:r>
            <w:r w:rsidR="008A679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19 mile</w:t>
            </w:r>
            <w:r w:rsidR="00933304"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 w:rsidR="00901AC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without crossing a major road.</w:t>
            </w:r>
          </w:p>
          <w:p w14:paraId="7A76DC5A" w14:textId="68C78A30" w:rsidR="008672F2" w:rsidRDefault="00F46B93" w:rsidP="00B77F6D">
            <w:pPr>
              <w:pStyle w:val="ListParagraph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1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On Green Weekend </w:t>
            </w:r>
            <w:r w:rsidR="00901ACB">
              <w:rPr>
                <w:rFonts w:ascii="Arial" w:eastAsia="Arial" w:hAnsi="Arial" w:cs="Arial"/>
                <w:color w:val="000000"/>
                <w:sz w:val="24"/>
                <w:szCs w:val="24"/>
              </w:rPr>
              <w:t>–</w:t>
            </w:r>
            <w:r w:rsidR="00F94B5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901AC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it was agreed that the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Jumble </w:t>
            </w:r>
            <w:r w:rsidR="00901ACB"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rail had not worked as well this year with fewer stall holders</w:t>
            </w:r>
            <w:r w:rsidR="00901ACB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  <w:r w:rsidR="0093330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View that l</w:t>
            </w:r>
            <w:r w:rsidR="002C4A12">
              <w:rPr>
                <w:rFonts w:ascii="Arial" w:eastAsia="Arial" w:hAnsi="Arial" w:cs="Arial"/>
                <w:color w:val="000000"/>
                <w:sz w:val="24"/>
                <w:szCs w:val="24"/>
              </w:rPr>
              <w:t>ots</w:t>
            </w:r>
            <w:r w:rsidR="008672F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of peo</w:t>
            </w:r>
            <w:r w:rsidR="002C4A12"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 w:rsidR="008672F2">
              <w:rPr>
                <w:rFonts w:ascii="Arial" w:eastAsia="Arial" w:hAnsi="Arial" w:cs="Arial"/>
                <w:color w:val="000000"/>
                <w:sz w:val="24"/>
                <w:szCs w:val="24"/>
              </w:rPr>
              <w:t>le had now got rid</w:t>
            </w:r>
            <w:r w:rsidR="0093330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8672F2">
              <w:rPr>
                <w:rFonts w:ascii="Arial" w:eastAsia="Arial" w:hAnsi="Arial" w:cs="Arial"/>
                <w:color w:val="000000"/>
                <w:sz w:val="24"/>
                <w:szCs w:val="24"/>
              </w:rPr>
              <w:t>of their stuff</w:t>
            </w:r>
            <w:r w:rsidR="00901ACB">
              <w:rPr>
                <w:rFonts w:ascii="Arial" w:eastAsia="Arial" w:hAnsi="Arial" w:cs="Arial"/>
                <w:color w:val="000000"/>
                <w:sz w:val="24"/>
                <w:szCs w:val="24"/>
              </w:rPr>
              <w:t>, plus there was competition from other ‘table sales’</w:t>
            </w:r>
            <w:r w:rsidR="008672F2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  <w:r w:rsidR="002C4A1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Should this </w:t>
            </w:r>
            <w:r w:rsidR="008701D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element of green weekend </w:t>
            </w:r>
            <w:r w:rsidR="002C4A12">
              <w:rPr>
                <w:rFonts w:ascii="Arial" w:eastAsia="Arial" w:hAnsi="Arial" w:cs="Arial"/>
                <w:color w:val="000000"/>
                <w:sz w:val="24"/>
                <w:szCs w:val="24"/>
              </w:rPr>
              <w:t>now be paused</w:t>
            </w:r>
            <w:r w:rsidR="00901ACB">
              <w:rPr>
                <w:rFonts w:ascii="Arial" w:eastAsia="Arial" w:hAnsi="Arial" w:cs="Arial"/>
                <w:color w:val="000000"/>
                <w:sz w:val="24"/>
                <w:szCs w:val="24"/>
              </w:rPr>
              <w:t>?</w:t>
            </w:r>
            <w:r w:rsidR="002C4A1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8672F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B81380F" w14:textId="7F339BFB" w:rsidR="00B06C62" w:rsidRDefault="00B06C62" w:rsidP="00B77F6D">
            <w:pPr>
              <w:pStyle w:val="ListParagraph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1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Eco </w:t>
            </w:r>
            <w:r w:rsidR="00901ACB">
              <w:rPr>
                <w:rFonts w:ascii="Arial" w:eastAsia="Arial" w:hAnsi="Arial" w:cs="Arial"/>
                <w:color w:val="000000"/>
                <w:sz w:val="24"/>
                <w:szCs w:val="24"/>
              </w:rPr>
              <w:t>Open 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ouses in the village had worked well</w:t>
            </w:r>
            <w:r w:rsidR="00901ACB"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particularly the walking tour </w:t>
            </w:r>
            <w:r w:rsidR="002B06F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to take visitors to venues. </w:t>
            </w:r>
          </w:p>
          <w:p w14:paraId="54E07C81" w14:textId="4A090387" w:rsidR="00F46B93" w:rsidRDefault="008672F2" w:rsidP="00B77F6D">
            <w:pPr>
              <w:pStyle w:val="ListParagraph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1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Could </w:t>
            </w:r>
            <w:r w:rsidR="008701D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Green </w:t>
            </w:r>
            <w:r w:rsidR="00901ACB">
              <w:rPr>
                <w:rFonts w:ascii="Arial" w:eastAsia="Arial" w:hAnsi="Arial" w:cs="Arial"/>
                <w:color w:val="000000"/>
                <w:sz w:val="24"/>
                <w:szCs w:val="24"/>
              </w:rPr>
              <w:t>W</w:t>
            </w:r>
            <w:r w:rsidR="008701DA">
              <w:rPr>
                <w:rFonts w:ascii="Arial" w:eastAsia="Arial" w:hAnsi="Arial" w:cs="Arial"/>
                <w:color w:val="000000"/>
                <w:sz w:val="24"/>
                <w:szCs w:val="24"/>
              </w:rPr>
              <w:t>eekend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227318">
              <w:rPr>
                <w:rFonts w:ascii="Arial" w:eastAsia="Arial" w:hAnsi="Arial" w:cs="Arial"/>
                <w:color w:val="000000"/>
                <w:sz w:val="24"/>
                <w:szCs w:val="24"/>
              </w:rPr>
              <w:t>be refocussed on activities in Farley</w:t>
            </w:r>
            <w:r w:rsidR="002B06FF">
              <w:rPr>
                <w:rFonts w:ascii="Arial" w:eastAsia="Arial" w:hAnsi="Arial" w:cs="Arial"/>
                <w:color w:val="000000"/>
                <w:sz w:val="24"/>
                <w:szCs w:val="24"/>
              </w:rPr>
              <w:t>’</w:t>
            </w:r>
            <w:r w:rsidR="00227318">
              <w:rPr>
                <w:rFonts w:ascii="Arial" w:eastAsia="Arial" w:hAnsi="Arial" w:cs="Arial"/>
                <w:color w:val="000000"/>
                <w:sz w:val="24"/>
                <w:szCs w:val="24"/>
              </w:rPr>
              <w:t>s Yard ( shop car park)</w:t>
            </w:r>
            <w:r w:rsidR="00901ACB"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="0022731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building on </w:t>
            </w:r>
            <w:r w:rsidR="00D3629D">
              <w:rPr>
                <w:rFonts w:ascii="Arial" w:eastAsia="Arial" w:hAnsi="Arial" w:cs="Arial"/>
                <w:color w:val="000000"/>
                <w:sz w:val="24"/>
                <w:szCs w:val="24"/>
              </w:rPr>
              <w:t>Helen</w:t>
            </w:r>
            <w:r w:rsidR="00901ACB">
              <w:rPr>
                <w:rFonts w:ascii="Arial" w:eastAsia="Arial" w:hAnsi="Arial" w:cs="Arial"/>
                <w:color w:val="000000"/>
                <w:sz w:val="24"/>
                <w:szCs w:val="24"/>
              </w:rPr>
              <w:t>’</w:t>
            </w:r>
            <w:r w:rsidR="00D3629D">
              <w:rPr>
                <w:rFonts w:ascii="Arial" w:eastAsia="Arial" w:hAnsi="Arial" w:cs="Arial"/>
                <w:color w:val="000000"/>
                <w:sz w:val="24"/>
                <w:szCs w:val="24"/>
              </w:rPr>
              <w:t>s Eco Craft Stall</w:t>
            </w:r>
            <w:r w:rsidR="0019276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and </w:t>
            </w:r>
            <w:r w:rsidR="00D3629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the Travelling </w:t>
            </w:r>
            <w:r w:rsidR="00901AC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Futures </w:t>
            </w:r>
            <w:r w:rsidR="00D3629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Road show. Could other </w:t>
            </w:r>
            <w:r w:rsidR="0019276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similar </w:t>
            </w:r>
            <w:r w:rsidR="00D3629D">
              <w:rPr>
                <w:rFonts w:ascii="Arial" w:eastAsia="Arial" w:hAnsi="Arial" w:cs="Arial"/>
                <w:color w:val="000000"/>
                <w:sz w:val="24"/>
                <w:szCs w:val="24"/>
              </w:rPr>
              <w:t>activities be identified</w:t>
            </w:r>
            <w:r w:rsidR="0019276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? </w:t>
            </w:r>
          </w:p>
          <w:p w14:paraId="013EBE2B" w14:textId="6455674C" w:rsidR="00257DB3" w:rsidRDefault="00FC6124" w:rsidP="00B77F6D">
            <w:pPr>
              <w:pStyle w:val="ListParagraph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1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Suggestions </w:t>
            </w:r>
            <w:r w:rsidR="009D491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included </w:t>
            </w:r>
            <w:r w:rsidR="00901AC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inviting </w:t>
            </w:r>
            <w:r w:rsidR="00257D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Big Nose </w:t>
            </w:r>
            <w:r w:rsidR="00901ACB">
              <w:rPr>
                <w:rFonts w:ascii="Arial" w:eastAsia="Arial" w:hAnsi="Arial" w:cs="Arial"/>
                <w:color w:val="000000"/>
                <w:sz w:val="24"/>
                <w:szCs w:val="24"/>
              </w:rPr>
              <w:t>&amp;</w:t>
            </w:r>
            <w:r w:rsidR="00257D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Beardy </w:t>
            </w:r>
            <w:r w:rsidR="00901ACB">
              <w:rPr>
                <w:rFonts w:ascii="Arial" w:eastAsia="Arial" w:hAnsi="Arial" w:cs="Arial"/>
                <w:color w:val="000000"/>
                <w:sz w:val="24"/>
                <w:szCs w:val="24"/>
              </w:rPr>
              <w:t>c</w:t>
            </w:r>
            <w:r w:rsidR="00257DB3">
              <w:rPr>
                <w:rFonts w:ascii="Arial" w:eastAsia="Arial" w:hAnsi="Arial" w:cs="Arial"/>
                <w:color w:val="000000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er</w:t>
            </w:r>
            <w:r w:rsidR="00257D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making</w:t>
            </w:r>
            <w:r w:rsidR="00901AC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company (possibly as part of a ‘</w:t>
            </w:r>
            <w:r w:rsidR="00A22946">
              <w:rPr>
                <w:rFonts w:ascii="Arial" w:eastAsia="Arial" w:hAnsi="Arial" w:cs="Arial"/>
                <w:color w:val="000000"/>
                <w:sz w:val="24"/>
                <w:szCs w:val="24"/>
              </w:rPr>
              <w:t>Mee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 w:rsidR="00A2294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the </w:t>
            </w:r>
            <w:r w:rsidR="00901ACB">
              <w:rPr>
                <w:rFonts w:ascii="Arial" w:eastAsia="Arial" w:hAnsi="Arial" w:cs="Arial"/>
                <w:color w:val="000000"/>
                <w:sz w:val="24"/>
                <w:szCs w:val="24"/>
              </w:rPr>
              <w:t>[</w:t>
            </w:r>
            <w:r w:rsidR="00A22946">
              <w:rPr>
                <w:rFonts w:ascii="Arial" w:eastAsia="Arial" w:hAnsi="Arial" w:cs="Arial"/>
                <w:color w:val="000000"/>
                <w:sz w:val="24"/>
                <w:szCs w:val="24"/>
              </w:rPr>
              <w:t>Local</w:t>
            </w:r>
            <w:r w:rsidR="00901ACB">
              <w:rPr>
                <w:rFonts w:ascii="Arial" w:eastAsia="Arial" w:hAnsi="Arial" w:cs="Arial"/>
                <w:color w:val="000000"/>
                <w:sz w:val="24"/>
                <w:szCs w:val="24"/>
              </w:rPr>
              <w:t>]</w:t>
            </w:r>
            <w:r w:rsidR="00A2294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Producers</w:t>
            </w:r>
            <w:r w:rsidR="00901ACB">
              <w:rPr>
                <w:rFonts w:ascii="Arial" w:eastAsia="Arial" w:hAnsi="Arial" w:cs="Arial"/>
                <w:color w:val="000000"/>
                <w:sz w:val="24"/>
                <w:szCs w:val="24"/>
              </w:rPr>
              <w:t>’ focus</w:t>
            </w:r>
            <w:r w:rsidR="009D4919"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="00FE03F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Sussex Wildlife Trust, </w:t>
            </w:r>
            <w:r w:rsidR="009D491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and </w:t>
            </w:r>
            <w:r w:rsidR="00FE03FD">
              <w:rPr>
                <w:rFonts w:ascii="Arial" w:eastAsia="Arial" w:hAnsi="Arial" w:cs="Arial"/>
                <w:color w:val="000000"/>
                <w:sz w:val="24"/>
                <w:szCs w:val="24"/>
              </w:rPr>
              <w:t>High Weald AONB</w:t>
            </w:r>
            <w:r w:rsidR="009D4919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  <w:r w:rsidR="00A2294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0D20E9B" w14:textId="77777777" w:rsidR="00816D73" w:rsidRDefault="00816D73" w:rsidP="00B77F6D">
            <w:pPr>
              <w:pStyle w:val="ListParagraph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1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Futher discussion on potential activities for Green weekend event at October meeting</w:t>
            </w:r>
          </w:p>
          <w:p w14:paraId="24559C2D" w14:textId="04CAA4B8" w:rsidR="002B06FF" w:rsidRPr="002B06FF" w:rsidRDefault="000E07C3" w:rsidP="002B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1"/>
              </w:tabs>
              <w:ind w:left="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5.2  Tina agreed to repeat production of </w:t>
            </w:r>
            <w:r w:rsidR="00901ACB">
              <w:rPr>
                <w:rFonts w:ascii="Arial" w:eastAsia="Arial" w:hAnsi="Arial" w:cs="Arial"/>
                <w:color w:val="00000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Calendar of events being held by other organisations</w:t>
            </w:r>
            <w:r w:rsidR="00CB406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in 2024/25</w:t>
            </w:r>
            <w:r w:rsidR="009C2B9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. Mark to email </w:t>
            </w:r>
            <w:r w:rsidR="00CB406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Tina </w:t>
            </w:r>
            <w:r w:rsidR="009C2B9F">
              <w:rPr>
                <w:rFonts w:ascii="Arial" w:eastAsia="Arial" w:hAnsi="Arial" w:cs="Arial"/>
                <w:color w:val="000000"/>
                <w:sz w:val="24"/>
                <w:szCs w:val="24"/>
              </w:rPr>
              <w:t>current version</w:t>
            </w:r>
            <w:r w:rsidR="00CB406B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  <w:r w:rsidR="009C2B9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51F13EA0" w14:textId="77777777" w:rsidR="00D62CD6" w:rsidRDefault="00D62CD6" w:rsidP="0008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20621DEF" w14:textId="77777777" w:rsidR="001A4CCB" w:rsidRDefault="001A4CCB" w:rsidP="0008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2FF5A6CF" w14:textId="77777777" w:rsidR="001A4CCB" w:rsidRDefault="001A4CCB" w:rsidP="0008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6FBA56FD" w14:textId="77777777" w:rsidR="001A4CCB" w:rsidRDefault="001A4CCB" w:rsidP="0008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TL&amp; SM</w:t>
            </w:r>
          </w:p>
          <w:p w14:paraId="7E740529" w14:textId="77777777" w:rsidR="00816D73" w:rsidRDefault="00816D73" w:rsidP="0008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73745873" w14:textId="77777777" w:rsidR="00816D73" w:rsidRDefault="00816D73" w:rsidP="0008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25831308" w14:textId="77777777" w:rsidR="00816D73" w:rsidRDefault="00816D73" w:rsidP="0008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6A4D5FF2" w14:textId="77777777" w:rsidR="00816D73" w:rsidRDefault="00816D73" w:rsidP="0008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404E19F6" w14:textId="77777777" w:rsidR="00816D73" w:rsidRDefault="00816D73" w:rsidP="0008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2B6AEF8A" w14:textId="77777777" w:rsidR="00816D73" w:rsidRDefault="00816D73" w:rsidP="0008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4640E8C4" w14:textId="77777777" w:rsidR="00816D73" w:rsidRDefault="00816D73" w:rsidP="0008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686D07EF" w14:textId="77777777" w:rsidR="00816D73" w:rsidRDefault="00816D73" w:rsidP="0008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27FAC105" w14:textId="77777777" w:rsidR="00C315A4" w:rsidRDefault="00C315A4" w:rsidP="0008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73CFA35E" w14:textId="77777777" w:rsidR="00C315A4" w:rsidRDefault="00C315A4" w:rsidP="0008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55C65DF3" w14:textId="77777777" w:rsidR="002B06FF" w:rsidRDefault="002B06FF" w:rsidP="0008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7A1B0DB5" w14:textId="77777777" w:rsidR="002B06FF" w:rsidRDefault="002B06FF" w:rsidP="0008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74E7E6C5" w14:textId="77777777" w:rsidR="002B06FF" w:rsidRDefault="002B06FF" w:rsidP="0008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1170D9BA" w14:textId="77777777" w:rsidR="00816D73" w:rsidRDefault="00816D73" w:rsidP="0008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ALL</w:t>
            </w:r>
          </w:p>
          <w:p w14:paraId="6889F93A" w14:textId="77777777" w:rsidR="009C2B9F" w:rsidRDefault="009C2B9F" w:rsidP="0008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77BC0FC8" w14:textId="77777777" w:rsidR="00CB406B" w:rsidRDefault="00CB406B" w:rsidP="0008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03552B51" w14:textId="65DA0343" w:rsidR="009C2B9F" w:rsidRDefault="009C2B9F" w:rsidP="0008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TL/MV</w:t>
            </w:r>
          </w:p>
        </w:tc>
      </w:tr>
    </w:tbl>
    <w:p w14:paraId="7396D3E5" w14:textId="13D2EC5C" w:rsidR="00B5127C" w:rsidRDefault="00766774">
      <w:r>
        <w:t xml:space="preserve"> </w:t>
      </w:r>
    </w:p>
    <w:tbl>
      <w:tblPr>
        <w:tblStyle w:val="a1"/>
        <w:tblW w:w="1026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1"/>
        <w:gridCol w:w="1332"/>
      </w:tblGrid>
      <w:tr w:rsidR="00AD1F21" w14:paraId="562EB89A" w14:textId="77777777">
        <w:trPr>
          <w:trHeight w:val="20"/>
        </w:trPr>
        <w:tc>
          <w:tcPr>
            <w:tcW w:w="8931" w:type="dxa"/>
            <w:shd w:val="clear" w:color="auto" w:fill="D9D9D9"/>
          </w:tcPr>
          <w:p w14:paraId="3FBEC749" w14:textId="0321FE9E" w:rsidR="00AD1F21" w:rsidRDefault="00311060" w:rsidP="00311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6.  </w:t>
            </w:r>
            <w:r w:rsidR="001C3C9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A.O.B.</w:t>
            </w:r>
          </w:p>
        </w:tc>
        <w:tc>
          <w:tcPr>
            <w:tcW w:w="1332" w:type="dxa"/>
            <w:shd w:val="clear" w:color="auto" w:fill="D9D9D9"/>
          </w:tcPr>
          <w:p w14:paraId="14EFFFA2" w14:textId="77777777" w:rsidR="00AD1F21" w:rsidRDefault="00AD1F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980F91" w14:paraId="6E026B30" w14:textId="77777777">
        <w:trPr>
          <w:trHeight w:val="20"/>
        </w:trPr>
        <w:tc>
          <w:tcPr>
            <w:tcW w:w="8931" w:type="dxa"/>
            <w:shd w:val="clear" w:color="auto" w:fill="auto"/>
          </w:tcPr>
          <w:p w14:paraId="55198A95" w14:textId="4037F884" w:rsidR="001C3C93" w:rsidRPr="005A70B1" w:rsidRDefault="001C3C93" w:rsidP="000F270D">
            <w:pPr>
              <w:pStyle w:val="ListParagraph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8"/>
              </w:tabs>
              <w:ind w:left="456" w:hanging="426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5A70B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Date and time of next meeting</w:t>
            </w:r>
            <w:r w:rsidRPr="005A70B1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:</w:t>
            </w:r>
            <w:r w:rsidRPr="005A70B1"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 w:rsidR="005C5B56"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 w:rsidR="005C5B56" w:rsidRPr="005C5B56">
              <w:rPr>
                <w:rFonts w:ascii="Arial" w:eastAsia="Arial" w:hAnsi="Arial" w:cs="Arial"/>
                <w:b/>
                <w:color w:val="000000"/>
              </w:rPr>
              <w:t>MEETING DATE CHANGED</w:t>
            </w:r>
            <w:r w:rsidR="005C5B56"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 w:rsidR="005C5B56">
              <w:rPr>
                <w:rFonts w:ascii="Arial" w:eastAsia="Arial" w:hAnsi="Arial" w:cs="Arial"/>
                <w:bCs/>
              </w:rPr>
              <w:t xml:space="preserve"> to </w:t>
            </w:r>
            <w:r w:rsidRPr="005A70B1">
              <w:rPr>
                <w:rFonts w:ascii="Arial" w:eastAsia="Arial" w:hAnsi="Arial" w:cs="Arial"/>
                <w:bCs/>
              </w:rPr>
              <w:t xml:space="preserve">19.30, </w:t>
            </w:r>
            <w:r w:rsidR="000270AB" w:rsidRPr="005A70B1">
              <w:rPr>
                <w:rFonts w:ascii="Arial" w:eastAsia="Arial" w:hAnsi="Arial" w:cs="Arial"/>
                <w:bCs/>
              </w:rPr>
              <w:t>T</w:t>
            </w:r>
            <w:r w:rsidR="00311060">
              <w:rPr>
                <w:rFonts w:ascii="Arial" w:eastAsia="Arial" w:hAnsi="Arial" w:cs="Arial"/>
                <w:bCs/>
              </w:rPr>
              <w:t>uesday</w:t>
            </w:r>
            <w:r w:rsidR="0095297C" w:rsidRPr="005A70B1">
              <w:rPr>
                <w:rFonts w:ascii="Arial" w:eastAsia="Arial" w:hAnsi="Arial" w:cs="Arial"/>
                <w:bCs/>
              </w:rPr>
              <w:t xml:space="preserve"> </w:t>
            </w:r>
            <w:r w:rsidR="005C5B56">
              <w:rPr>
                <w:rFonts w:ascii="Arial" w:eastAsia="Arial" w:hAnsi="Arial" w:cs="Arial"/>
                <w:bCs/>
              </w:rPr>
              <w:t>24</w:t>
            </w:r>
            <w:r w:rsidR="00BA47E7">
              <w:rPr>
                <w:rFonts w:ascii="Arial" w:eastAsia="Arial" w:hAnsi="Arial" w:cs="Arial"/>
                <w:bCs/>
              </w:rPr>
              <w:t xml:space="preserve"> </w:t>
            </w:r>
            <w:r w:rsidR="00CB406B">
              <w:rPr>
                <w:rFonts w:ascii="Arial" w:eastAsia="Arial" w:hAnsi="Arial" w:cs="Arial"/>
                <w:bCs/>
              </w:rPr>
              <w:t>October</w:t>
            </w:r>
            <w:r w:rsidR="00BA47E7">
              <w:rPr>
                <w:rFonts w:ascii="Arial" w:eastAsia="Arial" w:hAnsi="Arial" w:cs="Arial"/>
                <w:bCs/>
              </w:rPr>
              <w:t xml:space="preserve"> </w:t>
            </w:r>
            <w:r w:rsidR="00BA47E7" w:rsidRPr="005A70B1">
              <w:rPr>
                <w:rFonts w:ascii="Arial" w:eastAsia="Arial" w:hAnsi="Arial" w:cs="Arial"/>
                <w:bCs/>
              </w:rPr>
              <w:t>2023 – Village Shop, Muddle</w:t>
            </w:r>
            <w:r w:rsidR="004B70FB">
              <w:rPr>
                <w:rFonts w:ascii="Arial" w:eastAsia="Arial" w:hAnsi="Arial" w:cs="Arial"/>
                <w:bCs/>
              </w:rPr>
              <w:t>s Green.</w:t>
            </w:r>
          </w:p>
          <w:p w14:paraId="623F257E" w14:textId="3A8AD18B" w:rsidR="001C3C93" w:rsidRDefault="001C3C93" w:rsidP="0047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" w:hanging="510"/>
              <w:rPr>
                <w:u w:val="single"/>
              </w:rPr>
            </w:pPr>
          </w:p>
        </w:tc>
        <w:tc>
          <w:tcPr>
            <w:tcW w:w="1332" w:type="dxa"/>
            <w:shd w:val="clear" w:color="auto" w:fill="auto"/>
          </w:tcPr>
          <w:p w14:paraId="230ABD07" w14:textId="59738DD3" w:rsidR="00DC0E9F" w:rsidRDefault="00DC0E9F" w:rsidP="003110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512FC932" w14:textId="77777777" w:rsidR="00263155" w:rsidRDefault="00263155" w:rsidP="0075486A">
      <w:pPr>
        <w:sectPr w:rsidR="00263155" w:rsidSect="00631055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2F9C48E" w14:textId="77777777" w:rsidR="00083D6C" w:rsidRPr="00083D6C" w:rsidRDefault="00083D6C" w:rsidP="00083D6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en-US"/>
        </w:rPr>
      </w:pPr>
      <w:r w:rsidRPr="00083D6C">
        <w:rPr>
          <w:rFonts w:ascii="Arial" w:eastAsia="Times New Roman" w:hAnsi="Arial" w:cs="Arial"/>
          <w:b/>
          <w:sz w:val="28"/>
          <w:szCs w:val="20"/>
          <w:lang w:eastAsia="en-US"/>
        </w:rPr>
        <w:lastRenderedPageBreak/>
        <w:t>CHIDDINGLY PARISH COUNCIL</w:t>
      </w:r>
    </w:p>
    <w:p w14:paraId="12F6246D" w14:textId="77777777" w:rsidR="00083D6C" w:rsidRPr="00083D6C" w:rsidRDefault="00083D6C" w:rsidP="00083D6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en-US"/>
        </w:rPr>
      </w:pPr>
      <w:r w:rsidRPr="00083D6C">
        <w:rPr>
          <w:rFonts w:ascii="Arial" w:eastAsia="Times New Roman" w:hAnsi="Arial" w:cs="Arial"/>
          <w:b/>
          <w:sz w:val="28"/>
          <w:szCs w:val="20"/>
          <w:lang w:eastAsia="en-US"/>
        </w:rPr>
        <w:t>2024-2025 (Financial Year)</w:t>
      </w:r>
    </w:p>
    <w:p w14:paraId="07E01CDA" w14:textId="77777777" w:rsidR="00083D6C" w:rsidRPr="00083D6C" w:rsidRDefault="00083D6C" w:rsidP="00083D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en-US"/>
        </w:rPr>
      </w:pPr>
      <w:r w:rsidRPr="00083D6C">
        <w:rPr>
          <w:rFonts w:ascii="Arial" w:eastAsia="Times New Roman" w:hAnsi="Arial" w:cs="Arial"/>
          <w:b/>
          <w:sz w:val="24"/>
          <w:szCs w:val="20"/>
          <w:lang w:eastAsia="en-US"/>
        </w:rPr>
        <w:t xml:space="preserve">Application for Grant for Voluntary Organisations </w:t>
      </w:r>
    </w:p>
    <w:p w14:paraId="3BBF93F6" w14:textId="77777777" w:rsidR="00083D6C" w:rsidRPr="00083D6C" w:rsidRDefault="00083D6C" w:rsidP="00083D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en-US"/>
        </w:rPr>
      </w:pPr>
      <w:r w:rsidRPr="00083D6C">
        <w:rPr>
          <w:rFonts w:ascii="Arial" w:eastAsia="Times New Roman" w:hAnsi="Arial" w:cs="Arial"/>
          <w:b/>
          <w:sz w:val="24"/>
          <w:szCs w:val="20"/>
          <w:lang w:eastAsia="en-US"/>
        </w:rPr>
        <w:t>Local Government Act 1972, Section 137/142</w:t>
      </w:r>
    </w:p>
    <w:p w14:paraId="3F9C2A1F" w14:textId="77777777" w:rsidR="00083D6C" w:rsidRPr="00083D6C" w:rsidRDefault="00083D6C" w:rsidP="00083D6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30"/>
        <w:gridCol w:w="4791"/>
      </w:tblGrid>
      <w:tr w:rsidR="00083D6C" w:rsidRPr="00083D6C" w14:paraId="55F60EA3" w14:textId="77777777" w:rsidTr="002F614C">
        <w:tc>
          <w:tcPr>
            <w:tcW w:w="534" w:type="dxa"/>
            <w:vAlign w:val="center"/>
          </w:tcPr>
          <w:p w14:paraId="6508B45C" w14:textId="77777777" w:rsidR="00083D6C" w:rsidRPr="00083D6C" w:rsidRDefault="00083D6C" w:rsidP="00083D6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83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30" w:type="dxa"/>
            <w:vAlign w:val="center"/>
          </w:tcPr>
          <w:p w14:paraId="19FC2A1B" w14:textId="77777777" w:rsidR="00083D6C" w:rsidRPr="00083D6C" w:rsidRDefault="00083D6C" w:rsidP="00083D6C">
            <w:pPr>
              <w:keepNext/>
              <w:spacing w:before="120" w:after="12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83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Name of organisation</w:t>
            </w:r>
          </w:p>
        </w:tc>
        <w:tc>
          <w:tcPr>
            <w:tcW w:w="4791" w:type="dxa"/>
            <w:vAlign w:val="center"/>
          </w:tcPr>
          <w:p w14:paraId="79E80ADF" w14:textId="77777777" w:rsidR="00083D6C" w:rsidRPr="00083D6C" w:rsidRDefault="00083D6C" w:rsidP="00083D6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83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Greening Chiddingly</w:t>
            </w:r>
          </w:p>
        </w:tc>
      </w:tr>
      <w:tr w:rsidR="00083D6C" w:rsidRPr="00083D6C" w14:paraId="480691C5" w14:textId="77777777" w:rsidTr="002F614C">
        <w:tc>
          <w:tcPr>
            <w:tcW w:w="534" w:type="dxa"/>
            <w:vAlign w:val="center"/>
          </w:tcPr>
          <w:p w14:paraId="5B9C6658" w14:textId="77777777" w:rsidR="00083D6C" w:rsidRPr="00083D6C" w:rsidRDefault="00083D6C" w:rsidP="00083D6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83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30" w:type="dxa"/>
            <w:vAlign w:val="center"/>
          </w:tcPr>
          <w:p w14:paraId="1A0F23B9" w14:textId="77777777" w:rsidR="00083D6C" w:rsidRPr="00083D6C" w:rsidRDefault="00083D6C" w:rsidP="00083D6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83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Name, address and status of applicant</w:t>
            </w:r>
          </w:p>
        </w:tc>
        <w:tc>
          <w:tcPr>
            <w:tcW w:w="4791" w:type="dxa"/>
            <w:vAlign w:val="center"/>
          </w:tcPr>
          <w:p w14:paraId="51DA3D4F" w14:textId="77777777" w:rsidR="00083D6C" w:rsidRPr="00083D6C" w:rsidRDefault="00083D6C" w:rsidP="00083D6C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83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David Nash (Chair, Greening Chiddingly)</w:t>
            </w:r>
          </w:p>
          <w:p w14:paraId="3C6ED604" w14:textId="77777777" w:rsidR="00083D6C" w:rsidRPr="00083D6C" w:rsidRDefault="00083D6C" w:rsidP="00083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83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The Oast House</w:t>
            </w:r>
          </w:p>
          <w:p w14:paraId="03153AE3" w14:textId="77777777" w:rsidR="00083D6C" w:rsidRPr="00083D6C" w:rsidRDefault="00083D6C" w:rsidP="00083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83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Gun Hill</w:t>
            </w:r>
          </w:p>
          <w:p w14:paraId="6080CB5D" w14:textId="77777777" w:rsidR="00083D6C" w:rsidRPr="00083D6C" w:rsidRDefault="00083D6C" w:rsidP="00083D6C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83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Heathfield TN21 0JU</w:t>
            </w:r>
          </w:p>
        </w:tc>
      </w:tr>
      <w:tr w:rsidR="00083D6C" w:rsidRPr="00083D6C" w14:paraId="481C19FF" w14:textId="77777777" w:rsidTr="002F614C">
        <w:trPr>
          <w:trHeight w:val="782"/>
        </w:trPr>
        <w:tc>
          <w:tcPr>
            <w:tcW w:w="534" w:type="dxa"/>
            <w:vAlign w:val="center"/>
          </w:tcPr>
          <w:p w14:paraId="3F12FB06" w14:textId="77777777" w:rsidR="00083D6C" w:rsidRPr="00083D6C" w:rsidRDefault="00083D6C" w:rsidP="00083D6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83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430" w:type="dxa"/>
            <w:vAlign w:val="center"/>
          </w:tcPr>
          <w:p w14:paraId="5634E175" w14:textId="77777777" w:rsidR="00083D6C" w:rsidRPr="00083D6C" w:rsidRDefault="00083D6C" w:rsidP="00083D6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83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Telephone number and email address of applicant</w:t>
            </w:r>
          </w:p>
        </w:tc>
        <w:tc>
          <w:tcPr>
            <w:tcW w:w="4791" w:type="dxa"/>
            <w:vAlign w:val="center"/>
          </w:tcPr>
          <w:p w14:paraId="45BA1BE5" w14:textId="77777777" w:rsidR="00083D6C" w:rsidRPr="00083D6C" w:rsidRDefault="00083D6C" w:rsidP="00083D6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83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Tel: 01825 872829</w:t>
            </w:r>
          </w:p>
          <w:p w14:paraId="0FCD0A98" w14:textId="77777777" w:rsidR="00083D6C" w:rsidRPr="00083D6C" w:rsidRDefault="00083D6C" w:rsidP="00083D6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83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Email: info@greeningchiddingly.org</w:t>
            </w:r>
          </w:p>
        </w:tc>
      </w:tr>
      <w:tr w:rsidR="00083D6C" w:rsidRPr="00083D6C" w14:paraId="37563F0E" w14:textId="77777777" w:rsidTr="002F614C">
        <w:tc>
          <w:tcPr>
            <w:tcW w:w="534" w:type="dxa"/>
            <w:vAlign w:val="center"/>
          </w:tcPr>
          <w:p w14:paraId="791E2EFD" w14:textId="77777777" w:rsidR="00083D6C" w:rsidRPr="00083D6C" w:rsidRDefault="00083D6C" w:rsidP="00083D6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83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430" w:type="dxa"/>
            <w:vAlign w:val="center"/>
          </w:tcPr>
          <w:p w14:paraId="15FD9A92" w14:textId="77777777" w:rsidR="00083D6C" w:rsidRPr="00083D6C" w:rsidRDefault="00083D6C" w:rsidP="00083D6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83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Is the organisation a registered charity?</w:t>
            </w:r>
          </w:p>
        </w:tc>
        <w:tc>
          <w:tcPr>
            <w:tcW w:w="4791" w:type="dxa"/>
            <w:vAlign w:val="center"/>
          </w:tcPr>
          <w:p w14:paraId="3D1F93DA" w14:textId="77777777" w:rsidR="00083D6C" w:rsidRPr="00083D6C" w:rsidRDefault="00083D6C" w:rsidP="00083D6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83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No</w:t>
            </w:r>
          </w:p>
          <w:p w14:paraId="7F77F09A" w14:textId="77777777" w:rsidR="00083D6C" w:rsidRPr="00083D6C" w:rsidRDefault="00083D6C" w:rsidP="00083D6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83D6C" w:rsidRPr="00083D6C" w14:paraId="6B806DD5" w14:textId="77777777" w:rsidTr="002F614C">
        <w:tc>
          <w:tcPr>
            <w:tcW w:w="534" w:type="dxa"/>
            <w:vAlign w:val="center"/>
          </w:tcPr>
          <w:p w14:paraId="02BDC05A" w14:textId="77777777" w:rsidR="00083D6C" w:rsidRPr="00083D6C" w:rsidRDefault="00083D6C" w:rsidP="00083D6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83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430" w:type="dxa"/>
            <w:vAlign w:val="center"/>
          </w:tcPr>
          <w:p w14:paraId="4488DC04" w14:textId="77777777" w:rsidR="00083D6C" w:rsidRPr="00083D6C" w:rsidRDefault="00083D6C" w:rsidP="00083D6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83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For what purpose or project is the grant requested?</w:t>
            </w:r>
          </w:p>
        </w:tc>
        <w:tc>
          <w:tcPr>
            <w:tcW w:w="4791" w:type="dxa"/>
            <w:vAlign w:val="center"/>
          </w:tcPr>
          <w:p w14:paraId="516D5C72" w14:textId="77777777" w:rsidR="00083D6C" w:rsidRPr="00083D6C" w:rsidRDefault="00083D6C" w:rsidP="00083D6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83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For a programme of environment-related activities to benefit the wider parish – please see attached sheet for further details.</w:t>
            </w:r>
          </w:p>
        </w:tc>
      </w:tr>
      <w:tr w:rsidR="00083D6C" w:rsidRPr="00083D6C" w14:paraId="71D36D0E" w14:textId="77777777" w:rsidTr="002F614C">
        <w:tc>
          <w:tcPr>
            <w:tcW w:w="534" w:type="dxa"/>
            <w:vAlign w:val="center"/>
          </w:tcPr>
          <w:p w14:paraId="39027E37" w14:textId="77777777" w:rsidR="00083D6C" w:rsidRPr="00083D6C" w:rsidRDefault="00083D6C" w:rsidP="00083D6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83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430" w:type="dxa"/>
            <w:vAlign w:val="center"/>
          </w:tcPr>
          <w:p w14:paraId="2FB0C4F2" w14:textId="77777777" w:rsidR="00083D6C" w:rsidRPr="00083D6C" w:rsidRDefault="00083D6C" w:rsidP="00083D6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83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Amount of grant requested.</w:t>
            </w:r>
          </w:p>
        </w:tc>
        <w:tc>
          <w:tcPr>
            <w:tcW w:w="4791" w:type="dxa"/>
            <w:vAlign w:val="center"/>
          </w:tcPr>
          <w:p w14:paraId="2B803DE6" w14:textId="77777777" w:rsidR="00083D6C" w:rsidRPr="00083D6C" w:rsidRDefault="00083D6C" w:rsidP="00083D6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83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£460.00</w:t>
            </w:r>
          </w:p>
        </w:tc>
      </w:tr>
      <w:tr w:rsidR="00083D6C" w:rsidRPr="00083D6C" w14:paraId="7F841E9F" w14:textId="77777777" w:rsidTr="002F614C">
        <w:tc>
          <w:tcPr>
            <w:tcW w:w="534" w:type="dxa"/>
            <w:vAlign w:val="center"/>
          </w:tcPr>
          <w:p w14:paraId="570B9D62" w14:textId="77777777" w:rsidR="00083D6C" w:rsidRPr="00083D6C" w:rsidRDefault="00083D6C" w:rsidP="00083D6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83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430" w:type="dxa"/>
            <w:vAlign w:val="center"/>
          </w:tcPr>
          <w:p w14:paraId="73A196A2" w14:textId="77777777" w:rsidR="00083D6C" w:rsidRPr="00083D6C" w:rsidRDefault="00083D6C" w:rsidP="00083D6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83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What will be the total cost of the above project?</w:t>
            </w:r>
          </w:p>
        </w:tc>
        <w:tc>
          <w:tcPr>
            <w:tcW w:w="4791" w:type="dxa"/>
            <w:vAlign w:val="center"/>
          </w:tcPr>
          <w:p w14:paraId="191CC37C" w14:textId="77777777" w:rsidR="00083D6C" w:rsidRPr="00083D6C" w:rsidRDefault="00083D6C" w:rsidP="00083D6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83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£755.00</w:t>
            </w:r>
          </w:p>
        </w:tc>
      </w:tr>
      <w:tr w:rsidR="00083D6C" w:rsidRPr="00083D6C" w14:paraId="34A3B09A" w14:textId="77777777" w:rsidTr="002F614C">
        <w:tc>
          <w:tcPr>
            <w:tcW w:w="534" w:type="dxa"/>
            <w:vAlign w:val="center"/>
          </w:tcPr>
          <w:p w14:paraId="0A97AAE8" w14:textId="77777777" w:rsidR="00083D6C" w:rsidRPr="00083D6C" w:rsidRDefault="00083D6C" w:rsidP="00083D6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83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430" w:type="dxa"/>
            <w:vAlign w:val="center"/>
          </w:tcPr>
          <w:p w14:paraId="7784448B" w14:textId="77777777" w:rsidR="00083D6C" w:rsidRPr="00083D6C" w:rsidRDefault="00083D6C" w:rsidP="00083D6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83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If the total cost of the project is more than the grant, how will the residue be financed?</w:t>
            </w:r>
          </w:p>
        </w:tc>
        <w:tc>
          <w:tcPr>
            <w:tcW w:w="4791" w:type="dxa"/>
            <w:vAlign w:val="center"/>
          </w:tcPr>
          <w:p w14:paraId="28468687" w14:textId="77777777" w:rsidR="00083D6C" w:rsidRPr="00083D6C" w:rsidRDefault="00083D6C" w:rsidP="00083D6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83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Money rolled forward from 2023 events (£70), plus small donations to take part in events (c.£225).</w:t>
            </w:r>
          </w:p>
        </w:tc>
      </w:tr>
      <w:tr w:rsidR="00083D6C" w:rsidRPr="00083D6C" w14:paraId="32399310" w14:textId="77777777" w:rsidTr="002F614C">
        <w:tc>
          <w:tcPr>
            <w:tcW w:w="534" w:type="dxa"/>
            <w:vAlign w:val="center"/>
          </w:tcPr>
          <w:p w14:paraId="06BAC955" w14:textId="77777777" w:rsidR="00083D6C" w:rsidRPr="00083D6C" w:rsidRDefault="00083D6C" w:rsidP="00083D6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83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430" w:type="dxa"/>
            <w:vAlign w:val="center"/>
          </w:tcPr>
          <w:p w14:paraId="46CA7CFF" w14:textId="77777777" w:rsidR="00083D6C" w:rsidRPr="00083D6C" w:rsidRDefault="00083D6C" w:rsidP="00083D6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83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Have you applied for a grant for the same project to another organisation?</w:t>
            </w:r>
          </w:p>
          <w:p w14:paraId="612A288A" w14:textId="77777777" w:rsidR="00083D6C" w:rsidRPr="00083D6C" w:rsidRDefault="00083D6C" w:rsidP="00083D6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83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If so, which organisation and how much?</w:t>
            </w:r>
          </w:p>
        </w:tc>
        <w:tc>
          <w:tcPr>
            <w:tcW w:w="4791" w:type="dxa"/>
            <w:vAlign w:val="center"/>
          </w:tcPr>
          <w:p w14:paraId="2962112C" w14:textId="77777777" w:rsidR="00083D6C" w:rsidRPr="00083D6C" w:rsidRDefault="00083D6C" w:rsidP="00083D6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83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No</w:t>
            </w:r>
          </w:p>
        </w:tc>
      </w:tr>
      <w:tr w:rsidR="00083D6C" w:rsidRPr="00083D6C" w14:paraId="4B81C907" w14:textId="77777777" w:rsidTr="002F614C">
        <w:trPr>
          <w:trHeight w:val="838"/>
        </w:trPr>
        <w:tc>
          <w:tcPr>
            <w:tcW w:w="534" w:type="dxa"/>
            <w:vAlign w:val="center"/>
          </w:tcPr>
          <w:p w14:paraId="65CB8AA0" w14:textId="77777777" w:rsidR="00083D6C" w:rsidRPr="00083D6C" w:rsidRDefault="00083D6C" w:rsidP="00083D6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83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3430" w:type="dxa"/>
            <w:vAlign w:val="center"/>
          </w:tcPr>
          <w:p w14:paraId="4C9216B5" w14:textId="77777777" w:rsidR="00083D6C" w:rsidRPr="00083D6C" w:rsidRDefault="00083D6C" w:rsidP="00083D6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83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Who will benefit from the project?</w:t>
            </w:r>
          </w:p>
        </w:tc>
        <w:tc>
          <w:tcPr>
            <w:tcW w:w="4791" w:type="dxa"/>
            <w:vAlign w:val="center"/>
          </w:tcPr>
          <w:p w14:paraId="1B7DFDE4" w14:textId="77777777" w:rsidR="00083D6C" w:rsidRPr="00083D6C" w:rsidRDefault="00083D6C" w:rsidP="00083D6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83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All Parishioners of Chiddingly</w:t>
            </w:r>
          </w:p>
        </w:tc>
      </w:tr>
      <w:tr w:rsidR="00083D6C" w:rsidRPr="00083D6C" w14:paraId="75ABC0DD" w14:textId="77777777" w:rsidTr="002F614C">
        <w:trPr>
          <w:trHeight w:val="811"/>
        </w:trPr>
        <w:tc>
          <w:tcPr>
            <w:tcW w:w="534" w:type="dxa"/>
            <w:vAlign w:val="center"/>
          </w:tcPr>
          <w:p w14:paraId="4D09EA08" w14:textId="77777777" w:rsidR="00083D6C" w:rsidRPr="00083D6C" w:rsidRDefault="00083D6C" w:rsidP="00083D6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83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430" w:type="dxa"/>
            <w:vAlign w:val="center"/>
          </w:tcPr>
          <w:p w14:paraId="1064229B" w14:textId="77777777" w:rsidR="00083D6C" w:rsidRPr="00083D6C" w:rsidRDefault="00083D6C" w:rsidP="00083D6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83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Approximately how many of those who will benefit are residents of Chiddingly Parish?</w:t>
            </w:r>
          </w:p>
        </w:tc>
        <w:tc>
          <w:tcPr>
            <w:tcW w:w="4791" w:type="dxa"/>
            <w:vAlign w:val="center"/>
          </w:tcPr>
          <w:p w14:paraId="6C9044C9" w14:textId="77777777" w:rsidR="00083D6C" w:rsidRPr="00083D6C" w:rsidRDefault="00083D6C" w:rsidP="00083D6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83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All</w:t>
            </w:r>
          </w:p>
        </w:tc>
      </w:tr>
      <w:tr w:rsidR="00083D6C" w:rsidRPr="00083D6C" w14:paraId="4C289C20" w14:textId="77777777" w:rsidTr="002F614C">
        <w:tc>
          <w:tcPr>
            <w:tcW w:w="534" w:type="dxa"/>
            <w:vAlign w:val="center"/>
          </w:tcPr>
          <w:p w14:paraId="5912C336" w14:textId="77777777" w:rsidR="00083D6C" w:rsidRPr="00083D6C" w:rsidRDefault="00083D6C" w:rsidP="00083D6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83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3430" w:type="dxa"/>
            <w:vAlign w:val="center"/>
          </w:tcPr>
          <w:p w14:paraId="3FD7E23B" w14:textId="77777777" w:rsidR="00083D6C" w:rsidRPr="00083D6C" w:rsidRDefault="00083D6C" w:rsidP="00083D6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83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If your grant application is successful, please confirm who the cheque should be made payable to, and the full address of where it should be sent to.</w:t>
            </w:r>
          </w:p>
        </w:tc>
        <w:tc>
          <w:tcPr>
            <w:tcW w:w="4791" w:type="dxa"/>
            <w:vAlign w:val="center"/>
          </w:tcPr>
          <w:p w14:paraId="580ED5B0" w14:textId="77777777" w:rsidR="00083D6C" w:rsidRPr="00083D6C" w:rsidRDefault="00083D6C" w:rsidP="00083D6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83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Cheque payable to ‘Greening Chiddingly’, address as above.</w:t>
            </w:r>
          </w:p>
        </w:tc>
      </w:tr>
    </w:tbl>
    <w:p w14:paraId="4CFA53A3" w14:textId="77777777" w:rsidR="00083D6C" w:rsidRPr="00083D6C" w:rsidRDefault="00083D6C" w:rsidP="00083D6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US"/>
        </w:rPr>
      </w:pPr>
    </w:p>
    <w:p w14:paraId="3A677027" w14:textId="77777777" w:rsidR="00083D6C" w:rsidRPr="00083D6C" w:rsidRDefault="00083D6C" w:rsidP="00083D6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US"/>
        </w:rPr>
      </w:pPr>
      <w:r w:rsidRPr="00083D6C">
        <w:rPr>
          <w:rFonts w:ascii="Arial" w:eastAsia="Times New Roman" w:hAnsi="Arial" w:cs="Arial"/>
          <w:sz w:val="20"/>
          <w:szCs w:val="20"/>
          <w:lang w:eastAsia="en-US"/>
        </w:rPr>
        <w:t>You may use a separate sheet of paper to submit any other information, which you feel will support this application.</w:t>
      </w:r>
    </w:p>
    <w:p w14:paraId="2D465D23" w14:textId="77777777" w:rsidR="00083D6C" w:rsidRPr="00083D6C" w:rsidRDefault="00083D6C" w:rsidP="00083D6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US"/>
        </w:rPr>
      </w:pPr>
    </w:p>
    <w:p w14:paraId="7F6FE0CD" w14:textId="77777777" w:rsidR="00083D6C" w:rsidRPr="00083D6C" w:rsidRDefault="00083D6C" w:rsidP="00083D6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US"/>
        </w:rPr>
      </w:pPr>
    </w:p>
    <w:p w14:paraId="0210178E" w14:textId="77777777" w:rsidR="00083D6C" w:rsidRPr="00083D6C" w:rsidRDefault="00083D6C" w:rsidP="00083D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  <w:r w:rsidRPr="00083D6C">
        <w:rPr>
          <w:rFonts w:ascii="Arial" w:eastAsia="Times New Roman" w:hAnsi="Arial" w:cs="Arial"/>
          <w:sz w:val="20"/>
          <w:szCs w:val="20"/>
          <w:lang w:eastAsia="en-US"/>
        </w:rPr>
        <w:t>Signed        Date   27 September 2023</w:t>
      </w:r>
      <w:r w:rsidRPr="00083D6C">
        <w:rPr>
          <w:rFonts w:ascii="Arial" w:eastAsia="Times New Roman" w:hAnsi="Arial" w:cs="Arial"/>
          <w:sz w:val="20"/>
          <w:szCs w:val="20"/>
          <w:lang w:eastAsia="en-US"/>
        </w:rPr>
        <w:br w:type="page"/>
      </w:r>
    </w:p>
    <w:p w14:paraId="3E645876" w14:textId="77777777" w:rsidR="00083D6C" w:rsidRPr="00083D6C" w:rsidRDefault="00083D6C" w:rsidP="00083D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083D6C">
        <w:rPr>
          <w:rFonts w:ascii="Arial" w:eastAsia="Times New Roman" w:hAnsi="Arial" w:cs="Arial"/>
          <w:b/>
          <w:bCs/>
          <w:sz w:val="24"/>
          <w:szCs w:val="24"/>
          <w:lang w:eastAsia="en-US"/>
        </w:rPr>
        <w:lastRenderedPageBreak/>
        <w:t>Application for Grant for Voluntary Organisations</w:t>
      </w:r>
    </w:p>
    <w:p w14:paraId="2AA2715A" w14:textId="77777777" w:rsidR="00083D6C" w:rsidRPr="00083D6C" w:rsidRDefault="00083D6C" w:rsidP="00083D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083D6C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Greening Chiddingly</w:t>
      </w:r>
    </w:p>
    <w:p w14:paraId="34E342F1" w14:textId="77777777" w:rsidR="00083D6C" w:rsidRPr="00083D6C" w:rsidRDefault="00083D6C" w:rsidP="00083D6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US"/>
        </w:rPr>
      </w:pPr>
    </w:p>
    <w:p w14:paraId="0D8BE8B4" w14:textId="77777777" w:rsidR="00083D6C" w:rsidRPr="00083D6C" w:rsidRDefault="00083D6C" w:rsidP="00083D6C">
      <w:pPr>
        <w:spacing w:after="120" w:line="240" w:lineRule="auto"/>
        <w:rPr>
          <w:rFonts w:ascii="Arial" w:eastAsia="Times New Roman" w:hAnsi="Arial" w:cs="Arial"/>
          <w:b/>
          <w:bCs/>
          <w:lang w:eastAsia="en-US"/>
        </w:rPr>
      </w:pPr>
      <w:r w:rsidRPr="00083D6C">
        <w:rPr>
          <w:rFonts w:ascii="Arial" w:eastAsia="Times New Roman" w:hAnsi="Arial" w:cs="Arial"/>
          <w:b/>
          <w:bCs/>
          <w:lang w:eastAsia="en-US"/>
        </w:rPr>
        <w:t>1. Background</w:t>
      </w:r>
    </w:p>
    <w:p w14:paraId="4B6AEA00" w14:textId="77777777" w:rsidR="00083D6C" w:rsidRPr="00083D6C" w:rsidRDefault="00083D6C" w:rsidP="00083D6C">
      <w:pPr>
        <w:spacing w:after="120" w:line="240" w:lineRule="auto"/>
        <w:rPr>
          <w:rFonts w:ascii="Arial" w:eastAsia="Times New Roman" w:hAnsi="Arial" w:cs="Arial"/>
          <w:color w:val="000000" w:themeColor="text1"/>
          <w:lang w:eastAsia="en-US"/>
        </w:rPr>
      </w:pPr>
      <w:r w:rsidRPr="00083D6C">
        <w:rPr>
          <w:rFonts w:ascii="Arial" w:eastAsia="Times New Roman" w:hAnsi="Arial" w:cs="Arial"/>
          <w:color w:val="000000" w:themeColor="text1"/>
          <w:lang w:eastAsia="en-US"/>
        </w:rPr>
        <w:t xml:space="preserve">Greening Chiddingly is a not-for-profit, non-party-political voluntary organisation working to create a sustainable, low-carbon future for Chiddingly Parish (see </w:t>
      </w:r>
      <w:hyperlink r:id="rId8" w:history="1">
        <w:r w:rsidRPr="00083D6C">
          <w:rPr>
            <w:rFonts w:ascii="Arial" w:eastAsia="Times New Roman" w:hAnsi="Arial" w:cs="Arial"/>
            <w:color w:val="000000" w:themeColor="text1"/>
            <w:u w:val="single"/>
            <w:lang w:eastAsia="en-US"/>
          </w:rPr>
          <w:t>www.greeningchiddingly.org</w:t>
        </w:r>
      </w:hyperlink>
      <w:r w:rsidRPr="00083D6C">
        <w:rPr>
          <w:rFonts w:ascii="Arial" w:eastAsia="Times New Roman" w:hAnsi="Arial" w:cs="Arial"/>
          <w:color w:val="000000" w:themeColor="text1"/>
          <w:lang w:eastAsia="en-US"/>
        </w:rPr>
        <w:t xml:space="preserve">). Established in December 2021, our aim is to engage the whole community in tackling climate change and ecological breakdown, and act locally so that together we can make a real difference. Our vision is to make ours one of the greenest, healthiest and most sustainable communities in the region. </w:t>
      </w:r>
    </w:p>
    <w:p w14:paraId="5F9FED12" w14:textId="77777777" w:rsidR="00083D6C" w:rsidRPr="00083D6C" w:rsidRDefault="00083D6C" w:rsidP="00083D6C">
      <w:pPr>
        <w:spacing w:after="120" w:line="240" w:lineRule="auto"/>
        <w:rPr>
          <w:rFonts w:ascii="Arial" w:eastAsia="Times New Roman" w:hAnsi="Arial" w:cs="Arial"/>
          <w:lang w:eastAsia="en-US"/>
        </w:rPr>
      </w:pPr>
      <w:r w:rsidRPr="00083D6C">
        <w:rPr>
          <w:rFonts w:ascii="Arial" w:eastAsia="Times New Roman" w:hAnsi="Arial" w:cs="Arial"/>
          <w:lang w:eastAsia="en-US"/>
        </w:rPr>
        <w:t>Over the course of 2023, the group has engaged in four main activities:</w:t>
      </w:r>
    </w:p>
    <w:p w14:paraId="1556BB09" w14:textId="77777777" w:rsidR="00083D6C" w:rsidRPr="00083D6C" w:rsidRDefault="00083D6C" w:rsidP="00083D6C">
      <w:pPr>
        <w:spacing w:after="120" w:line="240" w:lineRule="auto"/>
        <w:rPr>
          <w:rFonts w:ascii="Arial" w:eastAsia="Times New Roman" w:hAnsi="Arial" w:cs="Arial"/>
          <w:lang w:eastAsia="en-US"/>
        </w:rPr>
      </w:pPr>
      <w:r w:rsidRPr="00083D6C">
        <w:rPr>
          <w:rFonts w:ascii="Arial" w:eastAsia="Times New Roman" w:hAnsi="Arial" w:cs="Arial"/>
          <w:b/>
          <w:bCs/>
          <w:lang w:eastAsia="en-US"/>
        </w:rPr>
        <w:t>(</w:t>
      </w:r>
      <w:proofErr w:type="spellStart"/>
      <w:r w:rsidRPr="00083D6C">
        <w:rPr>
          <w:rFonts w:ascii="Arial" w:eastAsia="Times New Roman" w:hAnsi="Arial" w:cs="Arial"/>
          <w:b/>
          <w:bCs/>
          <w:lang w:eastAsia="en-US"/>
        </w:rPr>
        <w:t>i</w:t>
      </w:r>
      <w:proofErr w:type="spellEnd"/>
      <w:r w:rsidRPr="00083D6C">
        <w:rPr>
          <w:rFonts w:ascii="Arial" w:eastAsia="Times New Roman" w:hAnsi="Arial" w:cs="Arial"/>
          <w:b/>
          <w:bCs/>
          <w:lang w:eastAsia="en-US"/>
        </w:rPr>
        <w:t>) Green Weekend</w:t>
      </w:r>
      <w:r w:rsidRPr="00083D6C">
        <w:rPr>
          <w:rFonts w:ascii="Arial" w:eastAsia="Times New Roman" w:hAnsi="Arial" w:cs="Arial"/>
          <w:lang w:eastAsia="en-US"/>
        </w:rPr>
        <w:t xml:space="preserve"> (July). This event included two components – a </w:t>
      </w:r>
      <w:r w:rsidRPr="00083D6C">
        <w:rPr>
          <w:rFonts w:ascii="Arial" w:eastAsia="Times New Roman" w:hAnsi="Arial" w:cs="Arial"/>
          <w:b/>
          <w:bCs/>
          <w:lang w:eastAsia="en-US"/>
        </w:rPr>
        <w:t>Jumble Trail</w:t>
      </w:r>
      <w:r w:rsidRPr="00083D6C">
        <w:rPr>
          <w:rFonts w:ascii="Arial" w:eastAsia="Times New Roman" w:hAnsi="Arial" w:cs="Arial"/>
          <w:lang w:eastAsia="en-US"/>
        </w:rPr>
        <w:t xml:space="preserve"> around the village, promoting the reuse of unwanted items, and five </w:t>
      </w:r>
      <w:r w:rsidRPr="00083D6C">
        <w:rPr>
          <w:rFonts w:ascii="Arial" w:eastAsia="Times New Roman" w:hAnsi="Arial" w:cs="Arial"/>
          <w:b/>
          <w:bCs/>
          <w:lang w:eastAsia="en-US"/>
        </w:rPr>
        <w:t>Eco Open Houses</w:t>
      </w:r>
      <w:r w:rsidRPr="00083D6C">
        <w:rPr>
          <w:rFonts w:ascii="Arial" w:eastAsia="Times New Roman" w:hAnsi="Arial" w:cs="Arial"/>
          <w:lang w:eastAsia="en-US"/>
        </w:rPr>
        <w:t xml:space="preserve">, where residents who had made environmental improvements opened up their homes. The hub for the event was Farley’s car park, with stalls, the </w:t>
      </w:r>
      <w:r w:rsidRPr="00083D6C">
        <w:rPr>
          <w:rFonts w:ascii="Arial" w:eastAsia="Times New Roman" w:hAnsi="Arial" w:cs="Arial"/>
          <w:b/>
          <w:bCs/>
          <w:lang w:eastAsia="en-US"/>
        </w:rPr>
        <w:t xml:space="preserve">Travelling Future Roadshow </w:t>
      </w:r>
      <w:r w:rsidRPr="00083D6C">
        <w:rPr>
          <w:rFonts w:ascii="Arial" w:eastAsia="Times New Roman" w:hAnsi="Arial" w:cs="Arial"/>
          <w:lang w:eastAsia="en-US"/>
        </w:rPr>
        <w:t xml:space="preserve">and an </w:t>
      </w:r>
      <w:r w:rsidRPr="00083D6C">
        <w:rPr>
          <w:rFonts w:ascii="Arial" w:eastAsia="Times New Roman" w:hAnsi="Arial" w:cs="Arial"/>
          <w:b/>
          <w:bCs/>
          <w:lang w:eastAsia="en-US"/>
        </w:rPr>
        <w:t>Eco-craft demonstration</w:t>
      </w:r>
      <w:r w:rsidRPr="00083D6C">
        <w:rPr>
          <w:rFonts w:ascii="Arial" w:eastAsia="Times New Roman" w:hAnsi="Arial" w:cs="Arial"/>
          <w:lang w:eastAsia="en-US"/>
        </w:rPr>
        <w:t xml:space="preserve"> stall. </w:t>
      </w:r>
    </w:p>
    <w:p w14:paraId="3B520689" w14:textId="77777777" w:rsidR="00083D6C" w:rsidRPr="00083D6C" w:rsidRDefault="00083D6C" w:rsidP="00083D6C">
      <w:pPr>
        <w:spacing w:after="120" w:line="240" w:lineRule="auto"/>
        <w:rPr>
          <w:rFonts w:ascii="Arial" w:eastAsia="Times New Roman" w:hAnsi="Arial" w:cs="Arial"/>
          <w:lang w:eastAsia="en-US"/>
        </w:rPr>
      </w:pPr>
      <w:r w:rsidRPr="00083D6C">
        <w:rPr>
          <w:rFonts w:ascii="Arial" w:eastAsia="Times New Roman" w:hAnsi="Arial" w:cs="Arial"/>
          <w:b/>
          <w:bCs/>
          <w:lang w:eastAsia="en-US"/>
        </w:rPr>
        <w:t>(ii) Tour de Chiddingly community cycle event</w:t>
      </w:r>
      <w:r w:rsidRPr="00083D6C">
        <w:rPr>
          <w:rFonts w:ascii="Arial" w:eastAsia="Times New Roman" w:hAnsi="Arial" w:cs="Arial"/>
          <w:lang w:eastAsia="en-US"/>
        </w:rPr>
        <w:t xml:space="preserve"> (September). This event was designed to promote cycling as a primary transport mode for local journeys, and included two circular routes starting from the Six Bells. Thirty riders took part, with an age-range from 5 to 81, following either a six- or thirteen-mile route.</w:t>
      </w:r>
    </w:p>
    <w:p w14:paraId="54D18D6F" w14:textId="77777777" w:rsidR="00083D6C" w:rsidRPr="00083D6C" w:rsidRDefault="00083D6C" w:rsidP="00083D6C">
      <w:pPr>
        <w:spacing w:after="120" w:line="240" w:lineRule="auto"/>
        <w:rPr>
          <w:rFonts w:ascii="Arial" w:eastAsia="Times New Roman" w:hAnsi="Arial" w:cs="Arial"/>
          <w:lang w:eastAsia="en-US"/>
        </w:rPr>
      </w:pPr>
      <w:r w:rsidRPr="00083D6C">
        <w:rPr>
          <w:rFonts w:ascii="Arial" w:eastAsia="Times New Roman" w:hAnsi="Arial" w:cs="Arial"/>
          <w:b/>
          <w:bCs/>
          <w:lang w:eastAsia="en-US"/>
        </w:rPr>
        <w:t>(iii) Colouring competition with Chiddingly School to help design a group logo</w:t>
      </w:r>
      <w:r w:rsidRPr="00083D6C">
        <w:rPr>
          <w:rFonts w:ascii="Arial" w:eastAsia="Times New Roman" w:hAnsi="Arial" w:cs="Arial"/>
          <w:lang w:eastAsia="en-US"/>
        </w:rPr>
        <w:t>. The children were given a simple brief: to "create a logo inspired by our local environment that gets people thinking about climate change". The competition was judged by local artist Tony Mills. Winners in the three year-groups received a Bug Hotel. A local graphic designer used the designs as inspiration for the final logo, which will be used on our website and a group banner.</w:t>
      </w:r>
    </w:p>
    <w:p w14:paraId="062BC919" w14:textId="77777777" w:rsidR="00083D6C" w:rsidRPr="00083D6C" w:rsidRDefault="00083D6C" w:rsidP="00083D6C">
      <w:pPr>
        <w:spacing w:after="120" w:line="240" w:lineRule="auto"/>
        <w:rPr>
          <w:rFonts w:ascii="Arial" w:eastAsia="Times New Roman" w:hAnsi="Arial" w:cs="Arial"/>
          <w:lang w:eastAsia="en-US"/>
        </w:rPr>
      </w:pPr>
      <w:r w:rsidRPr="00083D6C">
        <w:rPr>
          <w:rFonts w:ascii="Arial" w:eastAsia="Times New Roman" w:hAnsi="Arial" w:cs="Arial"/>
          <w:b/>
          <w:bCs/>
          <w:lang w:eastAsia="en-US"/>
        </w:rPr>
        <w:t>(iv) Future Farming initiative</w:t>
      </w:r>
      <w:r w:rsidRPr="00083D6C">
        <w:rPr>
          <w:rFonts w:ascii="Arial" w:eastAsia="Times New Roman" w:hAnsi="Arial" w:cs="Arial"/>
          <w:lang w:eastAsia="en-US"/>
        </w:rPr>
        <w:t>. Group members have worked with 20-25 local landowners and smallholders to develop applications for the Sussex Lund Fund for biodiversity enhancements on their land (hedgerow- and tree-planting, leaky dams) and a community arts-based project.</w:t>
      </w:r>
    </w:p>
    <w:p w14:paraId="58CE7B87" w14:textId="77777777" w:rsidR="00083D6C" w:rsidRPr="00083D6C" w:rsidRDefault="00083D6C" w:rsidP="00083D6C">
      <w:pPr>
        <w:spacing w:after="240" w:line="240" w:lineRule="auto"/>
        <w:rPr>
          <w:rFonts w:ascii="Arial" w:eastAsia="Times New Roman" w:hAnsi="Arial" w:cs="Arial"/>
          <w:lang w:eastAsia="en-US"/>
        </w:rPr>
      </w:pPr>
      <w:r w:rsidRPr="00083D6C">
        <w:rPr>
          <w:rFonts w:ascii="Arial" w:eastAsia="Times New Roman" w:hAnsi="Arial" w:cs="Arial"/>
          <w:lang w:eastAsia="en-US"/>
        </w:rPr>
        <w:t>These activities were not without cost. Website hosting cost £95 per annum, plus £50 for a dedicated email address. Advertising/signage for the Green Weekend and Tour de Chiddingly totalled £130. Annual membership of Cycling UK (with linked public liability insurance) cost £90. The colouring competition, logo design and banner printing cost £380. We were in receipt of a Parish Council grant of £400 for 2023/24 and had £230 surplus from 2023 activities. A total of £215 was raised from the Jumble Trail, Tour de Chiddingly, and two seed swaps. The surplus will be rolled over to support events in 2024-25.</w:t>
      </w:r>
    </w:p>
    <w:p w14:paraId="0465D3C5" w14:textId="77777777" w:rsidR="00083D6C" w:rsidRPr="00083D6C" w:rsidRDefault="00083D6C" w:rsidP="00083D6C">
      <w:pPr>
        <w:spacing w:after="120" w:line="240" w:lineRule="auto"/>
        <w:rPr>
          <w:rFonts w:ascii="Arial" w:eastAsia="Times New Roman" w:hAnsi="Arial" w:cs="Arial"/>
          <w:b/>
          <w:bCs/>
          <w:lang w:eastAsia="en-US"/>
        </w:rPr>
      </w:pPr>
      <w:r w:rsidRPr="00083D6C">
        <w:rPr>
          <w:rFonts w:ascii="Arial" w:eastAsia="Times New Roman" w:hAnsi="Arial" w:cs="Arial"/>
          <w:b/>
          <w:bCs/>
          <w:lang w:eastAsia="en-US"/>
        </w:rPr>
        <w:t>2. Planned activities for 2024-25</w:t>
      </w:r>
    </w:p>
    <w:p w14:paraId="5179EB5B" w14:textId="77777777" w:rsidR="00083D6C" w:rsidRPr="00083D6C" w:rsidRDefault="00083D6C" w:rsidP="00083D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083D6C">
        <w:rPr>
          <w:rFonts w:ascii="Arial" w:eastAsia="Times New Roman" w:hAnsi="Arial" w:cs="Arial"/>
          <w:lang w:eastAsia="en-US"/>
        </w:rPr>
        <w:t>We intend to maintain and enhance the website, re-run the Tour de Chiddingly, and continue to build the Future Farming initiative. This will include working with the school to develop a Sussex Lund Fund application for eco-improvements, and providing match-funding for associated educational resources. We will rerun the Green Weekend, refocussing this around eco-activities in Farley’s car park and a speaker event. We will organise a seed swap and second colouring competition to design a poster for one of our events. In the spirit of the group, we will reuse materials (e.g. poster boards/signage) as much as possible.</w:t>
      </w:r>
    </w:p>
    <w:p w14:paraId="4D46E424" w14:textId="6DFCECF5" w:rsidR="00083D6C" w:rsidRPr="00083D6C" w:rsidRDefault="00083D6C" w:rsidP="00083D6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083D6C">
        <w:rPr>
          <w:rFonts w:ascii="Arial" w:eastAsia="Times New Roman" w:hAnsi="Arial" w:cs="Arial"/>
          <w:highlight w:val="yellow"/>
          <w:lang w:eastAsia="en-US"/>
        </w:rPr>
        <w:fldChar w:fldCharType="begin"/>
      </w:r>
      <w:r w:rsidRPr="00083D6C">
        <w:rPr>
          <w:rFonts w:ascii="Arial" w:eastAsia="Times New Roman" w:hAnsi="Arial" w:cs="Arial"/>
          <w:highlight w:val="yellow"/>
          <w:lang w:eastAsia="en-US"/>
        </w:rPr>
        <w:instrText xml:space="preserve"> LINK </w:instrText>
      </w:r>
      <w:r w:rsidR="00B33731">
        <w:rPr>
          <w:rFonts w:ascii="Arial" w:eastAsia="Times New Roman" w:hAnsi="Arial" w:cs="Arial"/>
          <w:highlight w:val="yellow"/>
          <w:lang w:eastAsia="en-US"/>
        </w:rPr>
        <w:instrText xml:space="preserve">Excel.Sheet.12 "C:\\Users\\44775\\Dropbox\\Greening Chiddingly\\Funding\\Grant applications\\Greening Chiddingly Parish Council Grant Appln 2024.xlsx" "PC Grant Submssion 2024 !R4C2:R14C4" </w:instrText>
      </w:r>
      <w:r w:rsidRPr="00083D6C">
        <w:rPr>
          <w:rFonts w:ascii="Arial" w:eastAsia="Times New Roman" w:hAnsi="Arial" w:cs="Arial"/>
          <w:highlight w:val="yellow"/>
          <w:lang w:eastAsia="en-US"/>
        </w:rPr>
        <w:instrText xml:space="preserve">\a \f 4 \h  \* MERGEFORMAT </w:instrText>
      </w:r>
      <w:r w:rsidRPr="00083D6C">
        <w:rPr>
          <w:rFonts w:ascii="Arial" w:eastAsia="Times New Roman" w:hAnsi="Arial" w:cs="Arial"/>
          <w:highlight w:val="yellow"/>
          <w:lang w:eastAsia="en-US"/>
        </w:rPr>
        <w:fldChar w:fldCharType="separate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2267"/>
        <w:gridCol w:w="2126"/>
      </w:tblGrid>
      <w:tr w:rsidR="00083D6C" w:rsidRPr="00083D6C" w14:paraId="1283EA10" w14:textId="77777777" w:rsidTr="002F614C">
        <w:trPr>
          <w:trHeight w:val="20"/>
        </w:trPr>
        <w:tc>
          <w:tcPr>
            <w:tcW w:w="4816" w:type="dxa"/>
            <w:shd w:val="clear" w:color="auto" w:fill="BFBFBF" w:themeFill="background1" w:themeFillShade="BF"/>
            <w:noWrap/>
            <w:vAlign w:val="center"/>
            <w:hideMark/>
          </w:tcPr>
          <w:p w14:paraId="33AB0A00" w14:textId="77777777" w:rsidR="00083D6C" w:rsidRPr="00083D6C" w:rsidRDefault="00083D6C" w:rsidP="00083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3D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2267" w:type="dxa"/>
            <w:shd w:val="clear" w:color="auto" w:fill="BFBFBF" w:themeFill="background1" w:themeFillShade="BF"/>
            <w:vAlign w:val="center"/>
            <w:hideMark/>
          </w:tcPr>
          <w:p w14:paraId="43AB826F" w14:textId="77777777" w:rsidR="00083D6C" w:rsidRPr="00083D6C" w:rsidRDefault="00083D6C" w:rsidP="00083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3D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Forecast cost (£)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  <w:hideMark/>
          </w:tcPr>
          <w:p w14:paraId="25B7AD66" w14:textId="77777777" w:rsidR="00083D6C" w:rsidRPr="00083D6C" w:rsidRDefault="00083D6C" w:rsidP="00083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3D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Forecast income (£)</w:t>
            </w:r>
          </w:p>
        </w:tc>
      </w:tr>
      <w:tr w:rsidR="00083D6C" w:rsidRPr="00083D6C" w14:paraId="1605DDD6" w14:textId="77777777" w:rsidTr="002F614C">
        <w:trPr>
          <w:trHeight w:val="20"/>
        </w:trPr>
        <w:tc>
          <w:tcPr>
            <w:tcW w:w="4816" w:type="dxa"/>
            <w:shd w:val="clear" w:color="auto" w:fill="auto"/>
            <w:vAlign w:val="center"/>
            <w:hideMark/>
          </w:tcPr>
          <w:p w14:paraId="69B730A4" w14:textId="77777777" w:rsidR="00083D6C" w:rsidRPr="00083D6C" w:rsidRDefault="00083D6C" w:rsidP="00083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3D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 Maintenance of website (annual hosting £100)</w:t>
            </w:r>
          </w:p>
        </w:tc>
        <w:tc>
          <w:tcPr>
            <w:tcW w:w="2267" w:type="dxa"/>
            <w:shd w:val="clear" w:color="auto" w:fill="auto"/>
            <w:noWrap/>
            <w:vAlign w:val="center"/>
            <w:hideMark/>
          </w:tcPr>
          <w:p w14:paraId="33D1F2B3" w14:textId="77777777" w:rsidR="00083D6C" w:rsidRPr="00083D6C" w:rsidRDefault="00083D6C" w:rsidP="00083D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3D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£100.00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8587ED1" w14:textId="77777777" w:rsidR="00083D6C" w:rsidRPr="00083D6C" w:rsidRDefault="00083D6C" w:rsidP="00083D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3D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83D6C" w:rsidRPr="00083D6C" w14:paraId="16D7A36F" w14:textId="77777777" w:rsidTr="002F614C">
        <w:trPr>
          <w:trHeight w:val="20"/>
        </w:trPr>
        <w:tc>
          <w:tcPr>
            <w:tcW w:w="4816" w:type="dxa"/>
            <w:shd w:val="clear" w:color="auto" w:fill="auto"/>
            <w:vAlign w:val="center"/>
            <w:hideMark/>
          </w:tcPr>
          <w:p w14:paraId="7A1C2046" w14:textId="77777777" w:rsidR="00083D6C" w:rsidRPr="00083D6C" w:rsidRDefault="00083D6C" w:rsidP="00083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3D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 Email address </w:t>
            </w:r>
          </w:p>
        </w:tc>
        <w:tc>
          <w:tcPr>
            <w:tcW w:w="2267" w:type="dxa"/>
            <w:shd w:val="clear" w:color="auto" w:fill="auto"/>
            <w:noWrap/>
            <w:vAlign w:val="center"/>
            <w:hideMark/>
          </w:tcPr>
          <w:p w14:paraId="240F0CDA" w14:textId="77777777" w:rsidR="00083D6C" w:rsidRPr="00083D6C" w:rsidRDefault="00083D6C" w:rsidP="00083D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3D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£60.00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06CBE91" w14:textId="22C0EE8E" w:rsidR="00083D6C" w:rsidRPr="00083D6C" w:rsidRDefault="00901ACB" w:rsidP="00083D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83D6C" w:rsidRPr="00083D6C" w14:paraId="13614DC8" w14:textId="77777777" w:rsidTr="002F614C">
        <w:trPr>
          <w:trHeight w:val="20"/>
        </w:trPr>
        <w:tc>
          <w:tcPr>
            <w:tcW w:w="4816" w:type="dxa"/>
            <w:shd w:val="clear" w:color="auto" w:fill="auto"/>
            <w:vAlign w:val="center"/>
            <w:hideMark/>
          </w:tcPr>
          <w:p w14:paraId="69A59C62" w14:textId="77777777" w:rsidR="00083D6C" w:rsidRPr="00083D6C" w:rsidRDefault="00083D6C" w:rsidP="00083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3D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 Tour de Chiddingly 2024 (membership of Cycling UK £90; printing/advertising £40)</w:t>
            </w:r>
          </w:p>
        </w:tc>
        <w:tc>
          <w:tcPr>
            <w:tcW w:w="2267" w:type="dxa"/>
            <w:shd w:val="clear" w:color="auto" w:fill="auto"/>
            <w:noWrap/>
            <w:vAlign w:val="center"/>
            <w:hideMark/>
          </w:tcPr>
          <w:p w14:paraId="116D4B3F" w14:textId="77777777" w:rsidR="00083D6C" w:rsidRPr="00083D6C" w:rsidRDefault="00083D6C" w:rsidP="00083D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3D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£130.00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8EC7C17" w14:textId="77777777" w:rsidR="00083D6C" w:rsidRPr="00083D6C" w:rsidRDefault="00083D6C" w:rsidP="00083D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3D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£75.00</w:t>
            </w:r>
          </w:p>
        </w:tc>
      </w:tr>
      <w:tr w:rsidR="00083D6C" w:rsidRPr="00083D6C" w14:paraId="53347D3A" w14:textId="77777777" w:rsidTr="002F614C">
        <w:trPr>
          <w:trHeight w:val="20"/>
        </w:trPr>
        <w:tc>
          <w:tcPr>
            <w:tcW w:w="4816" w:type="dxa"/>
            <w:shd w:val="clear" w:color="auto" w:fill="auto"/>
            <w:vAlign w:val="center"/>
            <w:hideMark/>
          </w:tcPr>
          <w:p w14:paraId="16F1B9D1" w14:textId="77777777" w:rsidR="00083D6C" w:rsidRPr="00083D6C" w:rsidRDefault="00083D6C" w:rsidP="00083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3D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4. Green Weekend 2024 (printing/advertising £100) </w:t>
            </w:r>
          </w:p>
        </w:tc>
        <w:tc>
          <w:tcPr>
            <w:tcW w:w="2267" w:type="dxa"/>
            <w:shd w:val="clear" w:color="auto" w:fill="auto"/>
            <w:noWrap/>
            <w:vAlign w:val="center"/>
            <w:hideMark/>
          </w:tcPr>
          <w:p w14:paraId="52723754" w14:textId="77777777" w:rsidR="00083D6C" w:rsidRPr="00083D6C" w:rsidRDefault="00083D6C" w:rsidP="00083D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3D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£100.00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2C17865" w14:textId="77777777" w:rsidR="00083D6C" w:rsidRPr="00083D6C" w:rsidRDefault="00083D6C" w:rsidP="00083D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3D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£50.00</w:t>
            </w:r>
          </w:p>
        </w:tc>
      </w:tr>
      <w:tr w:rsidR="00083D6C" w:rsidRPr="00083D6C" w14:paraId="7C0FA267" w14:textId="77777777" w:rsidTr="002F614C">
        <w:trPr>
          <w:trHeight w:val="20"/>
        </w:trPr>
        <w:tc>
          <w:tcPr>
            <w:tcW w:w="4816" w:type="dxa"/>
            <w:shd w:val="clear" w:color="auto" w:fill="auto"/>
            <w:vAlign w:val="center"/>
            <w:hideMark/>
          </w:tcPr>
          <w:p w14:paraId="1FB4FF4E" w14:textId="77777777" w:rsidR="00083D6C" w:rsidRPr="00083D6C" w:rsidRDefault="00083D6C" w:rsidP="00083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3D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 Themed speaker event (venue hire £100; speaker expenses £75)</w:t>
            </w:r>
          </w:p>
        </w:tc>
        <w:tc>
          <w:tcPr>
            <w:tcW w:w="2267" w:type="dxa"/>
            <w:shd w:val="clear" w:color="auto" w:fill="auto"/>
            <w:noWrap/>
            <w:vAlign w:val="center"/>
            <w:hideMark/>
          </w:tcPr>
          <w:p w14:paraId="7DB306A9" w14:textId="77777777" w:rsidR="00083D6C" w:rsidRPr="00083D6C" w:rsidRDefault="00083D6C" w:rsidP="00083D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3D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£175.00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8136B7E" w14:textId="77777777" w:rsidR="00083D6C" w:rsidRPr="00083D6C" w:rsidRDefault="00083D6C" w:rsidP="00083D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3D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£50.00</w:t>
            </w:r>
          </w:p>
        </w:tc>
      </w:tr>
      <w:tr w:rsidR="00083D6C" w:rsidRPr="00083D6C" w14:paraId="184DE5FB" w14:textId="77777777" w:rsidTr="002F614C">
        <w:trPr>
          <w:trHeight w:val="20"/>
        </w:trPr>
        <w:tc>
          <w:tcPr>
            <w:tcW w:w="4816" w:type="dxa"/>
            <w:shd w:val="clear" w:color="auto" w:fill="auto"/>
            <w:vAlign w:val="center"/>
            <w:hideMark/>
          </w:tcPr>
          <w:p w14:paraId="7ED63D41" w14:textId="77777777" w:rsidR="00083D6C" w:rsidRPr="00083D6C" w:rsidRDefault="00083D6C" w:rsidP="00083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3D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 Seed Swap (printing/advertising £40)</w:t>
            </w:r>
          </w:p>
        </w:tc>
        <w:tc>
          <w:tcPr>
            <w:tcW w:w="2267" w:type="dxa"/>
            <w:shd w:val="clear" w:color="auto" w:fill="auto"/>
            <w:noWrap/>
            <w:vAlign w:val="center"/>
            <w:hideMark/>
          </w:tcPr>
          <w:p w14:paraId="7BF8DFEB" w14:textId="77777777" w:rsidR="00083D6C" w:rsidRPr="00083D6C" w:rsidRDefault="00083D6C" w:rsidP="00083D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3D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£40.00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5B33D93" w14:textId="77777777" w:rsidR="00083D6C" w:rsidRPr="00083D6C" w:rsidRDefault="00083D6C" w:rsidP="00083D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3D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£50.00</w:t>
            </w:r>
          </w:p>
        </w:tc>
      </w:tr>
      <w:tr w:rsidR="00083D6C" w:rsidRPr="00083D6C" w14:paraId="0CD54E98" w14:textId="77777777" w:rsidTr="002F614C">
        <w:trPr>
          <w:trHeight w:val="20"/>
        </w:trPr>
        <w:tc>
          <w:tcPr>
            <w:tcW w:w="4816" w:type="dxa"/>
            <w:shd w:val="clear" w:color="auto" w:fill="auto"/>
            <w:vAlign w:val="center"/>
            <w:hideMark/>
          </w:tcPr>
          <w:p w14:paraId="7F7C7CC9" w14:textId="77777777" w:rsidR="00083D6C" w:rsidRPr="00083D6C" w:rsidRDefault="00083D6C" w:rsidP="00083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3D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 Future Farming initiative</w:t>
            </w:r>
          </w:p>
        </w:tc>
        <w:tc>
          <w:tcPr>
            <w:tcW w:w="2267" w:type="dxa"/>
            <w:shd w:val="clear" w:color="auto" w:fill="auto"/>
            <w:noWrap/>
            <w:vAlign w:val="center"/>
            <w:hideMark/>
          </w:tcPr>
          <w:p w14:paraId="65CC2A78" w14:textId="77777777" w:rsidR="00083D6C" w:rsidRPr="00083D6C" w:rsidRDefault="00083D6C" w:rsidP="00083D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3D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£100.00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4863CBF" w14:textId="77777777" w:rsidR="00083D6C" w:rsidRPr="00083D6C" w:rsidRDefault="00083D6C" w:rsidP="00083D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3D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83D6C" w:rsidRPr="00083D6C" w14:paraId="5A1B11FD" w14:textId="77777777" w:rsidTr="002F614C">
        <w:trPr>
          <w:trHeight w:val="20"/>
        </w:trPr>
        <w:tc>
          <w:tcPr>
            <w:tcW w:w="4816" w:type="dxa"/>
            <w:shd w:val="clear" w:color="auto" w:fill="auto"/>
            <w:vAlign w:val="center"/>
            <w:hideMark/>
          </w:tcPr>
          <w:p w14:paraId="6E34E393" w14:textId="77777777" w:rsidR="00083D6C" w:rsidRPr="00083D6C" w:rsidRDefault="00083D6C" w:rsidP="00083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3D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 School Outreach Competition 2024 (prizes £50)</w:t>
            </w:r>
          </w:p>
        </w:tc>
        <w:tc>
          <w:tcPr>
            <w:tcW w:w="2267" w:type="dxa"/>
            <w:shd w:val="clear" w:color="auto" w:fill="auto"/>
            <w:noWrap/>
            <w:vAlign w:val="center"/>
            <w:hideMark/>
          </w:tcPr>
          <w:p w14:paraId="7E0B6DBE" w14:textId="77777777" w:rsidR="00083D6C" w:rsidRPr="00083D6C" w:rsidRDefault="00083D6C" w:rsidP="00083D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3D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£50.00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77E0F3B" w14:textId="77777777" w:rsidR="00083D6C" w:rsidRPr="00083D6C" w:rsidRDefault="00083D6C" w:rsidP="00083D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3D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83D6C" w:rsidRPr="00083D6C" w14:paraId="0687CFD1" w14:textId="77777777" w:rsidTr="002F614C">
        <w:trPr>
          <w:trHeight w:val="20"/>
        </w:trPr>
        <w:tc>
          <w:tcPr>
            <w:tcW w:w="4816" w:type="dxa"/>
            <w:shd w:val="clear" w:color="auto" w:fill="auto"/>
            <w:vAlign w:val="center"/>
            <w:hideMark/>
          </w:tcPr>
          <w:p w14:paraId="5B8E02A8" w14:textId="77777777" w:rsidR="00083D6C" w:rsidRPr="00083D6C" w:rsidRDefault="00083D6C" w:rsidP="00083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3D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Income carried forward from 2023 events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14:paraId="7208C883" w14:textId="77777777" w:rsidR="00083D6C" w:rsidRPr="00083D6C" w:rsidRDefault="00083D6C" w:rsidP="00083D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6012F7E" w14:textId="77777777" w:rsidR="00083D6C" w:rsidRPr="00083D6C" w:rsidRDefault="00083D6C" w:rsidP="00083D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3D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£70.00</w:t>
            </w:r>
          </w:p>
        </w:tc>
      </w:tr>
      <w:tr w:rsidR="00083D6C" w:rsidRPr="00083D6C" w14:paraId="5D829DC7" w14:textId="77777777" w:rsidTr="002F614C">
        <w:trPr>
          <w:trHeight w:val="20"/>
        </w:trPr>
        <w:tc>
          <w:tcPr>
            <w:tcW w:w="4816" w:type="dxa"/>
            <w:shd w:val="clear" w:color="auto" w:fill="auto"/>
            <w:vAlign w:val="center"/>
            <w:hideMark/>
          </w:tcPr>
          <w:p w14:paraId="233C2CA4" w14:textId="77777777" w:rsidR="00083D6C" w:rsidRPr="00083D6C" w:rsidRDefault="00083D6C" w:rsidP="00083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3D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267" w:type="dxa"/>
            <w:shd w:val="clear" w:color="auto" w:fill="auto"/>
            <w:noWrap/>
            <w:vAlign w:val="center"/>
            <w:hideMark/>
          </w:tcPr>
          <w:p w14:paraId="56894D65" w14:textId="77777777" w:rsidR="00083D6C" w:rsidRPr="00083D6C" w:rsidRDefault="00083D6C" w:rsidP="00083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3D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£755.00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C6AEFE9" w14:textId="77777777" w:rsidR="00083D6C" w:rsidRPr="00083D6C" w:rsidRDefault="00083D6C" w:rsidP="00083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3D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£295.00</w:t>
            </w:r>
          </w:p>
        </w:tc>
      </w:tr>
    </w:tbl>
    <w:p w14:paraId="76EBB6ED" w14:textId="77777777" w:rsidR="00083D6C" w:rsidRPr="00083D6C" w:rsidRDefault="00083D6C" w:rsidP="00083D6C">
      <w:pPr>
        <w:spacing w:after="0" w:line="240" w:lineRule="auto"/>
        <w:rPr>
          <w:rFonts w:ascii="Arial" w:eastAsia="Times New Roman" w:hAnsi="Arial" w:cs="Arial"/>
          <w:lang w:eastAsia="en-US"/>
        </w:rPr>
      </w:pPr>
      <w:r w:rsidRPr="00083D6C">
        <w:rPr>
          <w:rFonts w:ascii="Arial" w:eastAsia="Times New Roman" w:hAnsi="Arial" w:cs="Arial"/>
          <w:highlight w:val="yellow"/>
          <w:lang w:eastAsia="en-US"/>
        </w:rPr>
        <w:fldChar w:fldCharType="end"/>
      </w:r>
    </w:p>
    <w:p w14:paraId="4BD5A7EB" w14:textId="77777777" w:rsidR="00083D6C" w:rsidRPr="00083D6C" w:rsidRDefault="00083D6C" w:rsidP="00083D6C">
      <w:pPr>
        <w:spacing w:after="0" w:line="240" w:lineRule="auto"/>
        <w:rPr>
          <w:rFonts w:ascii="Arial" w:eastAsia="Times New Roman" w:hAnsi="Arial" w:cs="Arial"/>
          <w:b/>
          <w:bCs/>
          <w:lang w:eastAsia="en-US"/>
        </w:rPr>
      </w:pPr>
      <w:r w:rsidRPr="00083D6C">
        <w:rPr>
          <w:rFonts w:ascii="Arial" w:eastAsia="Times New Roman" w:hAnsi="Arial" w:cs="Arial"/>
          <w:b/>
          <w:bCs/>
          <w:lang w:eastAsia="en-US"/>
        </w:rPr>
        <w:t>Parish Council Grant requested £460.00</w:t>
      </w:r>
    </w:p>
    <w:p w14:paraId="086D6FB5" w14:textId="36EA837A" w:rsidR="00980F91" w:rsidRDefault="00980F91" w:rsidP="0075486A"/>
    <w:sectPr w:rsidR="00980F91" w:rsidSect="00D859A7">
      <w:headerReference w:type="default" r:id="rId9"/>
      <w:pgSz w:w="11901" w:h="16817"/>
      <w:pgMar w:top="284" w:right="720" w:bottom="142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86894" w14:textId="77777777" w:rsidR="00807581" w:rsidRDefault="00807581">
      <w:pPr>
        <w:spacing w:after="0" w:line="240" w:lineRule="auto"/>
      </w:pPr>
      <w:r>
        <w:separator/>
      </w:r>
    </w:p>
  </w:endnote>
  <w:endnote w:type="continuationSeparator" w:id="0">
    <w:p w14:paraId="1CE56C81" w14:textId="77777777" w:rsidR="00807581" w:rsidRDefault="0080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79016" w14:textId="77777777" w:rsidR="00807581" w:rsidRDefault="00807581">
      <w:pPr>
        <w:spacing w:after="0" w:line="240" w:lineRule="auto"/>
      </w:pPr>
      <w:r>
        <w:separator/>
      </w:r>
    </w:p>
  </w:footnote>
  <w:footnote w:type="continuationSeparator" w:id="0">
    <w:p w14:paraId="1748EC18" w14:textId="77777777" w:rsidR="00807581" w:rsidRDefault="00807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A84F2" w14:textId="77777777" w:rsidR="00980F91" w:rsidRDefault="00980F9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2604516"/>
      <w:docPartObj>
        <w:docPartGallery w:val="Watermarks"/>
        <w:docPartUnique/>
      </w:docPartObj>
    </w:sdtPr>
    <w:sdtContent>
      <w:p w14:paraId="007D99E0" w14:textId="77777777" w:rsidR="00226558" w:rsidRDefault="00000000">
        <w:pPr>
          <w:pStyle w:val="Header"/>
        </w:pPr>
        <w:r>
          <w:rPr>
            <w:noProof/>
          </w:rPr>
          <w:pict w14:anchorId="5E97CC1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517"/>
    <w:multiLevelType w:val="multilevel"/>
    <w:tmpl w:val="E8A24C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E60439"/>
    <w:multiLevelType w:val="multilevel"/>
    <w:tmpl w:val="F3C2E4F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0985701B"/>
    <w:multiLevelType w:val="hybridMultilevel"/>
    <w:tmpl w:val="205262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974944"/>
    <w:multiLevelType w:val="hybridMultilevel"/>
    <w:tmpl w:val="E2C4FBB0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17CE700F"/>
    <w:multiLevelType w:val="hybridMultilevel"/>
    <w:tmpl w:val="8402E7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A0070"/>
    <w:multiLevelType w:val="multilevel"/>
    <w:tmpl w:val="F3C2E4F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6" w15:restartNumberingAfterBreak="0">
    <w:nsid w:val="1A600F19"/>
    <w:multiLevelType w:val="multilevel"/>
    <w:tmpl w:val="A53A1F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color w:val="000000"/>
        <w:sz w:val="22"/>
        <w:szCs w:val="22"/>
      </w:rPr>
    </w:lvl>
    <w:lvl w:ilvl="1">
      <w:start w:val="7"/>
      <w:numFmt w:val="decimal"/>
      <w:lvlText w:val="%1.%2"/>
      <w:lvlJc w:val="left"/>
      <w:pPr>
        <w:ind w:left="785" w:hanging="360"/>
      </w:pPr>
      <w:rPr>
        <w:rFonts w:ascii="Arial" w:eastAsia="Arial" w:hAnsi="Arial" w:cs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0BE5B2C"/>
    <w:multiLevelType w:val="multilevel"/>
    <w:tmpl w:val="F3C2E4F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8" w15:restartNumberingAfterBreak="0">
    <w:nsid w:val="239706E0"/>
    <w:multiLevelType w:val="multilevel"/>
    <w:tmpl w:val="F3C2E4F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23EF4CD6"/>
    <w:multiLevelType w:val="hybridMultilevel"/>
    <w:tmpl w:val="D854CB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27D55"/>
    <w:multiLevelType w:val="multilevel"/>
    <w:tmpl w:val="E71E09D4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color w:val="000000"/>
        <w:sz w:val="22"/>
        <w:szCs w:val="22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ascii="Arial" w:eastAsia="Arial" w:hAnsi="Arial" w:cs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D597C66"/>
    <w:multiLevelType w:val="hybridMultilevel"/>
    <w:tmpl w:val="6104386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EAF19B9"/>
    <w:multiLevelType w:val="multilevel"/>
    <w:tmpl w:val="EFC01CCE"/>
    <w:lvl w:ilvl="0">
      <w:start w:val="2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ascii="Arial" w:eastAsia="Arial" w:hAnsi="Arial" w:cs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2F306F9A"/>
    <w:multiLevelType w:val="hybridMultilevel"/>
    <w:tmpl w:val="898A0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20D52"/>
    <w:multiLevelType w:val="multilevel"/>
    <w:tmpl w:val="E8D6E04E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color w:val="000000"/>
        <w:sz w:val="22"/>
        <w:szCs w:val="22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ascii="Arial" w:eastAsia="Arial" w:hAnsi="Arial" w:cs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2936A9C"/>
    <w:multiLevelType w:val="multilevel"/>
    <w:tmpl w:val="1DC6AA6A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color w:val="000000"/>
        <w:sz w:val="22"/>
        <w:szCs w:val="22"/>
      </w:rPr>
    </w:lvl>
    <w:lvl w:ilvl="1">
      <w:start w:val="5"/>
      <w:numFmt w:val="decimal"/>
      <w:lvlText w:val="%1.%2"/>
      <w:lvlJc w:val="left"/>
      <w:pPr>
        <w:ind w:left="785" w:hanging="360"/>
      </w:pPr>
      <w:rPr>
        <w:rFonts w:ascii="Arial" w:eastAsia="Arial" w:hAnsi="Arial" w:cs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3542742B"/>
    <w:multiLevelType w:val="hybridMultilevel"/>
    <w:tmpl w:val="C946F7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106EA"/>
    <w:multiLevelType w:val="multilevel"/>
    <w:tmpl w:val="E5F47086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color w:val="000000"/>
        <w:sz w:val="22"/>
        <w:szCs w:val="22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ascii="Arial" w:eastAsia="Arial" w:hAnsi="Arial" w:cs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3D4B2B69"/>
    <w:multiLevelType w:val="multilevel"/>
    <w:tmpl w:val="40788742"/>
    <w:lvl w:ilvl="0">
      <w:start w:val="2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ascii="Arial" w:eastAsia="Arial" w:hAnsi="Arial" w:cs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Arial" w:hAnsi="Arial" w:cs="Arial"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2074072"/>
    <w:multiLevelType w:val="multilevel"/>
    <w:tmpl w:val="203CE204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color w:val="000000"/>
        <w:sz w:val="22"/>
        <w:szCs w:val="22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ascii="Arial" w:eastAsia="Arial" w:hAnsi="Arial" w:cs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2324512"/>
    <w:multiLevelType w:val="multilevel"/>
    <w:tmpl w:val="FC5E60C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color w:val="000000"/>
        <w:sz w:val="22"/>
        <w:szCs w:val="22"/>
      </w:rPr>
    </w:lvl>
    <w:lvl w:ilvl="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61E3E66"/>
    <w:multiLevelType w:val="hybridMultilevel"/>
    <w:tmpl w:val="1620416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164496"/>
    <w:multiLevelType w:val="hybridMultilevel"/>
    <w:tmpl w:val="07AC8C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704D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F954E73"/>
    <w:multiLevelType w:val="multilevel"/>
    <w:tmpl w:val="1DC6AA6A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color w:val="000000"/>
        <w:sz w:val="22"/>
        <w:szCs w:val="22"/>
      </w:rPr>
    </w:lvl>
    <w:lvl w:ilvl="1">
      <w:start w:val="5"/>
      <w:numFmt w:val="decimal"/>
      <w:lvlText w:val="%1.%2"/>
      <w:lvlJc w:val="left"/>
      <w:pPr>
        <w:ind w:left="785" w:hanging="360"/>
      </w:pPr>
      <w:rPr>
        <w:rFonts w:ascii="Arial" w:eastAsia="Arial" w:hAnsi="Arial" w:cs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52891E44"/>
    <w:multiLevelType w:val="multilevel"/>
    <w:tmpl w:val="ECA299CE"/>
    <w:lvl w:ilvl="0">
      <w:start w:val="2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ascii="Arial" w:eastAsia="Arial" w:hAnsi="Arial" w:cs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Arial" w:hAnsi="Arial" w:cs="Arial"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56D32994"/>
    <w:multiLevelType w:val="hybridMultilevel"/>
    <w:tmpl w:val="B4000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46071"/>
    <w:multiLevelType w:val="multilevel"/>
    <w:tmpl w:val="F3C2E4F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8" w15:restartNumberingAfterBreak="0">
    <w:nsid w:val="6465379D"/>
    <w:multiLevelType w:val="multilevel"/>
    <w:tmpl w:val="1DC6AA6A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color w:val="000000"/>
        <w:sz w:val="22"/>
        <w:szCs w:val="22"/>
      </w:rPr>
    </w:lvl>
    <w:lvl w:ilvl="1">
      <w:start w:val="5"/>
      <w:numFmt w:val="decimal"/>
      <w:lvlText w:val="%1.%2"/>
      <w:lvlJc w:val="left"/>
      <w:pPr>
        <w:ind w:left="785" w:hanging="360"/>
      </w:pPr>
      <w:rPr>
        <w:rFonts w:ascii="Arial" w:eastAsia="Arial" w:hAnsi="Arial" w:cs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64E72BDC"/>
    <w:multiLevelType w:val="hybridMultilevel"/>
    <w:tmpl w:val="B6CE8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2D04BC"/>
    <w:multiLevelType w:val="hybridMultilevel"/>
    <w:tmpl w:val="A13E4B52"/>
    <w:lvl w:ilvl="0" w:tplc="129A08C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10913"/>
    <w:multiLevelType w:val="multilevel"/>
    <w:tmpl w:val="203CE204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color w:val="000000"/>
        <w:sz w:val="22"/>
        <w:szCs w:val="22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ascii="Arial" w:eastAsia="Arial" w:hAnsi="Arial" w:cs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70B648E8"/>
    <w:multiLevelType w:val="hybridMultilevel"/>
    <w:tmpl w:val="7C7AE3D6"/>
    <w:lvl w:ilvl="0" w:tplc="05BEB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87B5A"/>
    <w:multiLevelType w:val="multilevel"/>
    <w:tmpl w:val="F3C2E4F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34" w15:restartNumberingAfterBreak="0">
    <w:nsid w:val="779904D3"/>
    <w:multiLevelType w:val="multilevel"/>
    <w:tmpl w:val="27123AE4"/>
    <w:lvl w:ilvl="0">
      <w:start w:val="1"/>
      <w:numFmt w:val="decimal"/>
      <w:lvlText w:val="%1."/>
      <w:lvlJc w:val="left"/>
      <w:pPr>
        <w:ind w:left="643" w:hanging="360"/>
      </w:pPr>
      <w:rPr>
        <w:b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35" w15:restartNumberingAfterBreak="0">
    <w:nsid w:val="79266ECB"/>
    <w:multiLevelType w:val="multilevel"/>
    <w:tmpl w:val="0A64F4D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color w:val="000000"/>
        <w:sz w:val="22"/>
        <w:szCs w:val="22"/>
      </w:rPr>
    </w:lvl>
    <w:lvl w:ilvl="1">
      <w:start w:val="7"/>
      <w:numFmt w:val="decimal"/>
      <w:lvlText w:val="%1.%2"/>
      <w:lvlJc w:val="left"/>
      <w:pPr>
        <w:ind w:left="785" w:hanging="360"/>
      </w:pPr>
      <w:rPr>
        <w:rFonts w:ascii="Arial" w:eastAsia="Arial" w:hAnsi="Arial" w:cs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7ED17694"/>
    <w:multiLevelType w:val="hybridMultilevel"/>
    <w:tmpl w:val="9D1494B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860197795">
    <w:abstractNumId w:val="7"/>
  </w:num>
  <w:num w:numId="2" w16cid:durableId="323631000">
    <w:abstractNumId w:val="0"/>
  </w:num>
  <w:num w:numId="3" w16cid:durableId="552231971">
    <w:abstractNumId w:val="29"/>
  </w:num>
  <w:num w:numId="4" w16cid:durableId="1813401985">
    <w:abstractNumId w:val="34"/>
  </w:num>
  <w:num w:numId="5" w16cid:durableId="1372344345">
    <w:abstractNumId w:val="9"/>
  </w:num>
  <w:num w:numId="6" w16cid:durableId="762871621">
    <w:abstractNumId w:val="26"/>
  </w:num>
  <w:num w:numId="7" w16cid:durableId="2072995146">
    <w:abstractNumId w:val="1"/>
  </w:num>
  <w:num w:numId="8" w16cid:durableId="288440628">
    <w:abstractNumId w:val="5"/>
  </w:num>
  <w:num w:numId="9" w16cid:durableId="832575063">
    <w:abstractNumId w:val="18"/>
  </w:num>
  <w:num w:numId="10" w16cid:durableId="2038114263">
    <w:abstractNumId w:val="3"/>
  </w:num>
  <w:num w:numId="11" w16cid:durableId="1450970150">
    <w:abstractNumId w:val="12"/>
  </w:num>
  <w:num w:numId="12" w16cid:durableId="437603161">
    <w:abstractNumId w:val="28"/>
  </w:num>
  <w:num w:numId="13" w16cid:durableId="1464153620">
    <w:abstractNumId w:val="24"/>
  </w:num>
  <w:num w:numId="14" w16cid:durableId="1151408997">
    <w:abstractNumId w:val="15"/>
  </w:num>
  <w:num w:numId="15" w16cid:durableId="528417549">
    <w:abstractNumId w:val="14"/>
  </w:num>
  <w:num w:numId="16" w16cid:durableId="1753351332">
    <w:abstractNumId w:val="17"/>
  </w:num>
  <w:num w:numId="17" w16cid:durableId="1815835002">
    <w:abstractNumId w:val="10"/>
  </w:num>
  <w:num w:numId="18" w16cid:durableId="783159836">
    <w:abstractNumId w:val="31"/>
  </w:num>
  <w:num w:numId="19" w16cid:durableId="305665840">
    <w:abstractNumId w:val="19"/>
  </w:num>
  <w:num w:numId="20" w16cid:durableId="2129740776">
    <w:abstractNumId w:val="8"/>
  </w:num>
  <w:num w:numId="21" w16cid:durableId="1201336">
    <w:abstractNumId w:val="27"/>
  </w:num>
  <w:num w:numId="22" w16cid:durableId="28992094">
    <w:abstractNumId w:val="13"/>
  </w:num>
  <w:num w:numId="23" w16cid:durableId="1658267968">
    <w:abstractNumId w:val="21"/>
  </w:num>
  <w:num w:numId="24" w16cid:durableId="38097594">
    <w:abstractNumId w:val="33"/>
  </w:num>
  <w:num w:numId="25" w16cid:durableId="787889375">
    <w:abstractNumId w:val="35"/>
  </w:num>
  <w:num w:numId="26" w16cid:durableId="158933918">
    <w:abstractNumId w:val="6"/>
  </w:num>
  <w:num w:numId="27" w16cid:durableId="142552002">
    <w:abstractNumId w:val="20"/>
  </w:num>
  <w:num w:numId="28" w16cid:durableId="254048897">
    <w:abstractNumId w:val="32"/>
  </w:num>
  <w:num w:numId="29" w16cid:durableId="1491605139">
    <w:abstractNumId w:val="23"/>
  </w:num>
  <w:num w:numId="30" w16cid:durableId="1696492427">
    <w:abstractNumId w:val="2"/>
  </w:num>
  <w:num w:numId="31" w16cid:durableId="374159017">
    <w:abstractNumId w:val="11"/>
  </w:num>
  <w:num w:numId="32" w16cid:durableId="1005088812">
    <w:abstractNumId w:val="25"/>
  </w:num>
  <w:num w:numId="33" w16cid:durableId="317537727">
    <w:abstractNumId w:val="4"/>
  </w:num>
  <w:num w:numId="34" w16cid:durableId="1946569978">
    <w:abstractNumId w:val="22"/>
  </w:num>
  <w:num w:numId="35" w16cid:durableId="1891920250">
    <w:abstractNumId w:val="16"/>
  </w:num>
  <w:num w:numId="36" w16cid:durableId="1237861052">
    <w:abstractNumId w:val="30"/>
  </w:num>
  <w:num w:numId="37" w16cid:durableId="3164954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F91"/>
    <w:rsid w:val="000246BA"/>
    <w:rsid w:val="000270AB"/>
    <w:rsid w:val="0003167D"/>
    <w:rsid w:val="00033392"/>
    <w:rsid w:val="00063366"/>
    <w:rsid w:val="00083D6C"/>
    <w:rsid w:val="000840A0"/>
    <w:rsid w:val="00087602"/>
    <w:rsid w:val="000A4B52"/>
    <w:rsid w:val="000B496C"/>
    <w:rsid w:val="000C25F0"/>
    <w:rsid w:val="000C4452"/>
    <w:rsid w:val="000D2B10"/>
    <w:rsid w:val="000E07C3"/>
    <w:rsid w:val="000E4DE6"/>
    <w:rsid w:val="000F270D"/>
    <w:rsid w:val="001119DF"/>
    <w:rsid w:val="00111BB3"/>
    <w:rsid w:val="00140AA8"/>
    <w:rsid w:val="001536E1"/>
    <w:rsid w:val="00161B47"/>
    <w:rsid w:val="001634B1"/>
    <w:rsid w:val="001677EE"/>
    <w:rsid w:val="00173A96"/>
    <w:rsid w:val="00180246"/>
    <w:rsid w:val="00182F20"/>
    <w:rsid w:val="0018798E"/>
    <w:rsid w:val="00191A26"/>
    <w:rsid w:val="0019276A"/>
    <w:rsid w:val="00194089"/>
    <w:rsid w:val="001A4CCB"/>
    <w:rsid w:val="001B55C8"/>
    <w:rsid w:val="001C1330"/>
    <w:rsid w:val="001C377D"/>
    <w:rsid w:val="001C3C93"/>
    <w:rsid w:val="001C575F"/>
    <w:rsid w:val="001C7E21"/>
    <w:rsid w:val="001E0E0F"/>
    <w:rsid w:val="001F3575"/>
    <w:rsid w:val="00202256"/>
    <w:rsid w:val="0022618D"/>
    <w:rsid w:val="00226558"/>
    <w:rsid w:val="00227318"/>
    <w:rsid w:val="00257DB3"/>
    <w:rsid w:val="00263155"/>
    <w:rsid w:val="00265F12"/>
    <w:rsid w:val="002A5E6B"/>
    <w:rsid w:val="002B06FF"/>
    <w:rsid w:val="002C1BC0"/>
    <w:rsid w:val="002C2449"/>
    <w:rsid w:val="002C4A12"/>
    <w:rsid w:val="002D57AF"/>
    <w:rsid w:val="002E1FA8"/>
    <w:rsid w:val="00311060"/>
    <w:rsid w:val="00316AC8"/>
    <w:rsid w:val="003215B9"/>
    <w:rsid w:val="003229B7"/>
    <w:rsid w:val="0032320B"/>
    <w:rsid w:val="00340353"/>
    <w:rsid w:val="003453A8"/>
    <w:rsid w:val="003543DD"/>
    <w:rsid w:val="0036544C"/>
    <w:rsid w:val="00381201"/>
    <w:rsid w:val="003A13A6"/>
    <w:rsid w:val="003A5DC6"/>
    <w:rsid w:val="003B2274"/>
    <w:rsid w:val="003C59D3"/>
    <w:rsid w:val="003D5EDA"/>
    <w:rsid w:val="003E4969"/>
    <w:rsid w:val="003E4F2F"/>
    <w:rsid w:val="003F0039"/>
    <w:rsid w:val="004037FF"/>
    <w:rsid w:val="00404C24"/>
    <w:rsid w:val="00407380"/>
    <w:rsid w:val="0041062A"/>
    <w:rsid w:val="004177B4"/>
    <w:rsid w:val="004202EA"/>
    <w:rsid w:val="00432717"/>
    <w:rsid w:val="004364E6"/>
    <w:rsid w:val="0045076E"/>
    <w:rsid w:val="004514C2"/>
    <w:rsid w:val="00465CAB"/>
    <w:rsid w:val="00466B68"/>
    <w:rsid w:val="00476F2E"/>
    <w:rsid w:val="00492E2A"/>
    <w:rsid w:val="004A6AEB"/>
    <w:rsid w:val="004B07C6"/>
    <w:rsid w:val="004B28F5"/>
    <w:rsid w:val="004B70FB"/>
    <w:rsid w:val="004B7F50"/>
    <w:rsid w:val="004C54D2"/>
    <w:rsid w:val="004D4503"/>
    <w:rsid w:val="004D7FB1"/>
    <w:rsid w:val="004E471A"/>
    <w:rsid w:val="00500353"/>
    <w:rsid w:val="0051218B"/>
    <w:rsid w:val="00516F72"/>
    <w:rsid w:val="0052037C"/>
    <w:rsid w:val="005251AF"/>
    <w:rsid w:val="00525F61"/>
    <w:rsid w:val="00532B98"/>
    <w:rsid w:val="00541D26"/>
    <w:rsid w:val="00554FCC"/>
    <w:rsid w:val="00564029"/>
    <w:rsid w:val="00564B77"/>
    <w:rsid w:val="00572AE5"/>
    <w:rsid w:val="005740A0"/>
    <w:rsid w:val="005751B9"/>
    <w:rsid w:val="00592F17"/>
    <w:rsid w:val="005A6B76"/>
    <w:rsid w:val="005A70B1"/>
    <w:rsid w:val="005B15F8"/>
    <w:rsid w:val="005C5B56"/>
    <w:rsid w:val="005D56E0"/>
    <w:rsid w:val="005E139F"/>
    <w:rsid w:val="005E1FD3"/>
    <w:rsid w:val="005E51F9"/>
    <w:rsid w:val="005F03D0"/>
    <w:rsid w:val="005F7D39"/>
    <w:rsid w:val="00605915"/>
    <w:rsid w:val="00623D01"/>
    <w:rsid w:val="00631055"/>
    <w:rsid w:val="0063751A"/>
    <w:rsid w:val="00665EF1"/>
    <w:rsid w:val="006714F2"/>
    <w:rsid w:val="00675EF6"/>
    <w:rsid w:val="0069071B"/>
    <w:rsid w:val="00691056"/>
    <w:rsid w:val="006B1A37"/>
    <w:rsid w:val="006B352C"/>
    <w:rsid w:val="006B4132"/>
    <w:rsid w:val="006D1E49"/>
    <w:rsid w:val="006D4A03"/>
    <w:rsid w:val="006E5EEC"/>
    <w:rsid w:val="006F6684"/>
    <w:rsid w:val="0070609F"/>
    <w:rsid w:val="007161FF"/>
    <w:rsid w:val="00736D0F"/>
    <w:rsid w:val="0074414D"/>
    <w:rsid w:val="00747251"/>
    <w:rsid w:val="0075486A"/>
    <w:rsid w:val="007601A3"/>
    <w:rsid w:val="00761B5B"/>
    <w:rsid w:val="00766774"/>
    <w:rsid w:val="0078004F"/>
    <w:rsid w:val="007870D6"/>
    <w:rsid w:val="00794AF8"/>
    <w:rsid w:val="007B7D29"/>
    <w:rsid w:val="007C64B0"/>
    <w:rsid w:val="007D1078"/>
    <w:rsid w:val="007D1DCD"/>
    <w:rsid w:val="007D6774"/>
    <w:rsid w:val="007E35F2"/>
    <w:rsid w:val="007E584B"/>
    <w:rsid w:val="00801E3A"/>
    <w:rsid w:val="00807581"/>
    <w:rsid w:val="00807A1E"/>
    <w:rsid w:val="008150C8"/>
    <w:rsid w:val="00815DF0"/>
    <w:rsid w:val="00816D73"/>
    <w:rsid w:val="00820E82"/>
    <w:rsid w:val="00833731"/>
    <w:rsid w:val="00833A1A"/>
    <w:rsid w:val="00863020"/>
    <w:rsid w:val="00864CFC"/>
    <w:rsid w:val="008672F2"/>
    <w:rsid w:val="008701DA"/>
    <w:rsid w:val="00892E2E"/>
    <w:rsid w:val="008A3A02"/>
    <w:rsid w:val="008A6798"/>
    <w:rsid w:val="008B0F1D"/>
    <w:rsid w:val="008B19C7"/>
    <w:rsid w:val="008B6EE5"/>
    <w:rsid w:val="008C70E0"/>
    <w:rsid w:val="008D1F15"/>
    <w:rsid w:val="008D6B1E"/>
    <w:rsid w:val="008F320C"/>
    <w:rsid w:val="00901ACB"/>
    <w:rsid w:val="0090201B"/>
    <w:rsid w:val="00917192"/>
    <w:rsid w:val="00922FCD"/>
    <w:rsid w:val="0092467A"/>
    <w:rsid w:val="009266A4"/>
    <w:rsid w:val="00926CDD"/>
    <w:rsid w:val="00933304"/>
    <w:rsid w:val="00933A6D"/>
    <w:rsid w:val="00941F3C"/>
    <w:rsid w:val="0095297C"/>
    <w:rsid w:val="00955082"/>
    <w:rsid w:val="00972D19"/>
    <w:rsid w:val="00980F91"/>
    <w:rsid w:val="00987D47"/>
    <w:rsid w:val="00995E5A"/>
    <w:rsid w:val="009A3EBA"/>
    <w:rsid w:val="009B4164"/>
    <w:rsid w:val="009C2B9F"/>
    <w:rsid w:val="009C3171"/>
    <w:rsid w:val="009C43DA"/>
    <w:rsid w:val="009D21F0"/>
    <w:rsid w:val="009D4919"/>
    <w:rsid w:val="00A06D8A"/>
    <w:rsid w:val="00A14705"/>
    <w:rsid w:val="00A22946"/>
    <w:rsid w:val="00A23B57"/>
    <w:rsid w:val="00A24474"/>
    <w:rsid w:val="00A300A9"/>
    <w:rsid w:val="00A30D7E"/>
    <w:rsid w:val="00A325C6"/>
    <w:rsid w:val="00A91C29"/>
    <w:rsid w:val="00AB2455"/>
    <w:rsid w:val="00AB4767"/>
    <w:rsid w:val="00AC117A"/>
    <w:rsid w:val="00AC1521"/>
    <w:rsid w:val="00AD1F21"/>
    <w:rsid w:val="00AF6C99"/>
    <w:rsid w:val="00AF7EC6"/>
    <w:rsid w:val="00B06C62"/>
    <w:rsid w:val="00B124D6"/>
    <w:rsid w:val="00B1490A"/>
    <w:rsid w:val="00B170D8"/>
    <w:rsid w:val="00B33731"/>
    <w:rsid w:val="00B4096E"/>
    <w:rsid w:val="00B42FF2"/>
    <w:rsid w:val="00B44BE5"/>
    <w:rsid w:val="00B45913"/>
    <w:rsid w:val="00B45FA0"/>
    <w:rsid w:val="00B5127C"/>
    <w:rsid w:val="00B544B8"/>
    <w:rsid w:val="00B55055"/>
    <w:rsid w:val="00B57223"/>
    <w:rsid w:val="00B73325"/>
    <w:rsid w:val="00B77F6D"/>
    <w:rsid w:val="00B87C78"/>
    <w:rsid w:val="00B906BF"/>
    <w:rsid w:val="00BA4147"/>
    <w:rsid w:val="00BA47E7"/>
    <w:rsid w:val="00BB09B5"/>
    <w:rsid w:val="00BB3C10"/>
    <w:rsid w:val="00BC096F"/>
    <w:rsid w:val="00BC4F9A"/>
    <w:rsid w:val="00BD2517"/>
    <w:rsid w:val="00BE089A"/>
    <w:rsid w:val="00BE1006"/>
    <w:rsid w:val="00BE28C9"/>
    <w:rsid w:val="00BE6C04"/>
    <w:rsid w:val="00BF3D41"/>
    <w:rsid w:val="00C03438"/>
    <w:rsid w:val="00C14150"/>
    <w:rsid w:val="00C315A4"/>
    <w:rsid w:val="00C34437"/>
    <w:rsid w:val="00C362A2"/>
    <w:rsid w:val="00C51ACF"/>
    <w:rsid w:val="00C52B95"/>
    <w:rsid w:val="00C6726C"/>
    <w:rsid w:val="00C75D9F"/>
    <w:rsid w:val="00CB406B"/>
    <w:rsid w:val="00CE27BF"/>
    <w:rsid w:val="00CE6220"/>
    <w:rsid w:val="00CF2885"/>
    <w:rsid w:val="00D066C3"/>
    <w:rsid w:val="00D1628B"/>
    <w:rsid w:val="00D1640E"/>
    <w:rsid w:val="00D204B9"/>
    <w:rsid w:val="00D3629D"/>
    <w:rsid w:val="00D515F9"/>
    <w:rsid w:val="00D607E2"/>
    <w:rsid w:val="00D60BF6"/>
    <w:rsid w:val="00D60CB9"/>
    <w:rsid w:val="00D6118E"/>
    <w:rsid w:val="00D626E6"/>
    <w:rsid w:val="00D62CD6"/>
    <w:rsid w:val="00D731D3"/>
    <w:rsid w:val="00D86EFA"/>
    <w:rsid w:val="00DA087F"/>
    <w:rsid w:val="00DB1AC8"/>
    <w:rsid w:val="00DB4A31"/>
    <w:rsid w:val="00DB578B"/>
    <w:rsid w:val="00DB74F8"/>
    <w:rsid w:val="00DC021E"/>
    <w:rsid w:val="00DC0E9F"/>
    <w:rsid w:val="00DC7D16"/>
    <w:rsid w:val="00DD2D8C"/>
    <w:rsid w:val="00DD3122"/>
    <w:rsid w:val="00DF1AE5"/>
    <w:rsid w:val="00E014FD"/>
    <w:rsid w:val="00E016AF"/>
    <w:rsid w:val="00E10EF6"/>
    <w:rsid w:val="00E13361"/>
    <w:rsid w:val="00E158C4"/>
    <w:rsid w:val="00E41DE4"/>
    <w:rsid w:val="00E44C1C"/>
    <w:rsid w:val="00E52660"/>
    <w:rsid w:val="00E82210"/>
    <w:rsid w:val="00E9168A"/>
    <w:rsid w:val="00E95577"/>
    <w:rsid w:val="00E96B51"/>
    <w:rsid w:val="00EC7B69"/>
    <w:rsid w:val="00ED374F"/>
    <w:rsid w:val="00EE003D"/>
    <w:rsid w:val="00EE07AF"/>
    <w:rsid w:val="00EF3AE8"/>
    <w:rsid w:val="00EF4F7E"/>
    <w:rsid w:val="00F04C0B"/>
    <w:rsid w:val="00F06EB3"/>
    <w:rsid w:val="00F27BAD"/>
    <w:rsid w:val="00F31D29"/>
    <w:rsid w:val="00F46B93"/>
    <w:rsid w:val="00F52C5B"/>
    <w:rsid w:val="00F64062"/>
    <w:rsid w:val="00F704DE"/>
    <w:rsid w:val="00F84AD9"/>
    <w:rsid w:val="00F94B5E"/>
    <w:rsid w:val="00F94C00"/>
    <w:rsid w:val="00FB3D96"/>
    <w:rsid w:val="00FC6124"/>
    <w:rsid w:val="00FE03FD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BACD6"/>
  <w15:docId w15:val="{073958FE-2BB8-4EC1-9967-3F83FA47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6D1E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44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45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83D6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83D6C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ingchiddingly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Valleley</dc:creator>
  <cp:lastModifiedBy>David Nash</cp:lastModifiedBy>
  <cp:revision>67</cp:revision>
  <cp:lastPrinted>2023-04-02T21:08:00Z</cp:lastPrinted>
  <dcterms:created xsi:type="dcterms:W3CDTF">2023-10-14T19:33:00Z</dcterms:created>
  <dcterms:modified xsi:type="dcterms:W3CDTF">2023-10-15T11:31:00Z</dcterms:modified>
</cp:coreProperties>
</file>