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980F91" w14:paraId="519A1D42" w14:textId="77777777">
        <w:tc>
          <w:tcPr>
            <w:tcW w:w="9725" w:type="dxa"/>
          </w:tcPr>
          <w:p w14:paraId="15A0AF1F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Greening Chiddingly Meeting </w:t>
            </w:r>
          </w:p>
          <w:p w14:paraId="506AFFE4" w14:textId="3B298A49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</w:t>
            </w:r>
            <w:r w:rsidR="007548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hurs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day, </w:t>
            </w:r>
            <w:r w:rsidR="00815DF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D86EF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 w:rsidR="00815DF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F27B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May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572A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  <w:p w14:paraId="33E7C08B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Village Shop, Muddles Green</w:t>
            </w:r>
          </w:p>
          <w:p w14:paraId="5CD271DB" w14:textId="77777777" w:rsidR="00980F91" w:rsidRDefault="00980F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66C4D7" w14:textId="77777777" w:rsidR="00980F91" w:rsidRDefault="00A06D8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20614CD0" w14:textId="77777777" w:rsidR="00980F91" w:rsidRDefault="00980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10206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3622"/>
        <w:gridCol w:w="2835"/>
      </w:tblGrid>
      <w:tr w:rsidR="00572AE5" w14:paraId="16AAE8A4" w14:textId="77777777" w:rsidTr="00D515F9">
        <w:trPr>
          <w:trHeight w:val="343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8E6A" w14:textId="03E1E0B5" w:rsidR="00572AE5" w:rsidRPr="00572AE5" w:rsidRDefault="00572AE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72AE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4409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EAB5" w14:textId="77777777" w:rsidR="00572AE5" w:rsidRDefault="00572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0F91" w14:paraId="202083D9" w14:textId="77777777" w:rsidTr="00D515F9">
        <w:trPr>
          <w:trHeight w:val="343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8740" w14:textId="77777777" w:rsidR="00980F91" w:rsidRDefault="00A06D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Nash (Chair)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8B39" w14:textId="360A7220" w:rsidR="00980F91" w:rsidRDefault="00D5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 Valleley (Secretary)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F5E8" w14:textId="45B5AEFF" w:rsidR="00980F91" w:rsidRPr="00D515F9" w:rsidRDefault="00D5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15F9">
              <w:rPr>
                <w:rFonts w:ascii="Arial" w:eastAsia="Arial" w:hAnsi="Arial" w:cs="Arial"/>
                <w:color w:val="000000"/>
                <w:sz w:val="24"/>
                <w:szCs w:val="24"/>
              </w:rPr>
              <w:t>Sue McHale</w:t>
            </w:r>
          </w:p>
        </w:tc>
      </w:tr>
      <w:tr w:rsidR="00980F91" w14:paraId="69A975B1" w14:textId="77777777" w:rsidTr="00D515F9">
        <w:trPr>
          <w:trHeight w:val="343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E903" w14:textId="7A438D51" w:rsidR="00980F91" w:rsidRDefault="00D515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Sheryl Rennison (Treasurer)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CF04" w14:textId="4457B07B" w:rsidR="00980F91" w:rsidRDefault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Denning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8566" w14:textId="3E9C3F6F" w:rsidR="00980F91" w:rsidRDefault="005E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Tina Letanka</w:t>
            </w:r>
          </w:p>
        </w:tc>
      </w:tr>
      <w:tr w:rsidR="00980F91" w14:paraId="67746D50" w14:textId="77777777" w:rsidTr="00815DF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B1C3" w14:textId="77777777" w:rsidR="00980F91" w:rsidRDefault="00A0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Apologies</w:t>
            </w:r>
          </w:p>
        </w:tc>
      </w:tr>
      <w:tr w:rsidR="00D515F9" w14:paraId="3BF16AC8" w14:textId="77777777" w:rsidTr="00D515F9">
        <w:trPr>
          <w:trHeight w:val="341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8929058" w14:textId="6180353E" w:rsidR="00D515F9" w:rsidRDefault="00D515F9" w:rsidP="00D515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Noel Hardy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9B86A98" w14:textId="0BBC32C7" w:rsidR="00D515F9" w:rsidRDefault="00D515F9" w:rsidP="00D515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Winnow Hardy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22DE0EFB" w14:textId="045F16BC" w:rsidR="00D515F9" w:rsidRDefault="00D515F9" w:rsidP="00D515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Mike Goss</w:t>
            </w:r>
          </w:p>
        </w:tc>
      </w:tr>
      <w:tr w:rsidR="00D515F9" w14:paraId="1EE562F8" w14:textId="77777777" w:rsidTr="00D515F9">
        <w:trPr>
          <w:trHeight w:val="340"/>
        </w:trPr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9A4BF4" w14:textId="0CF66826" w:rsidR="00D515F9" w:rsidRDefault="00D515F9" w:rsidP="00D515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Gunner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560AC8D" w14:textId="4D4DAF52" w:rsidR="00D515F9" w:rsidRDefault="00D515F9" w:rsidP="00D515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Cat Wood-Evans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58C8800D" w14:textId="7524404C" w:rsidR="00D515F9" w:rsidRDefault="00E9168A" w:rsidP="00D515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Sally Ashby</w:t>
            </w:r>
          </w:p>
        </w:tc>
      </w:tr>
    </w:tbl>
    <w:p w14:paraId="3D7655C8" w14:textId="529031C4" w:rsidR="00BE28C9" w:rsidRDefault="00BE28C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C46C3F" w14:textId="77777777" w:rsidR="00087602" w:rsidRDefault="00087602" w:rsidP="00747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980F91" w:rsidRPr="00815DF0" w14:paraId="5769D089" w14:textId="77777777">
        <w:trPr>
          <w:trHeight w:val="20"/>
        </w:trPr>
        <w:tc>
          <w:tcPr>
            <w:tcW w:w="8931" w:type="dxa"/>
            <w:shd w:val="clear" w:color="auto" w:fill="BFBFBF"/>
          </w:tcPr>
          <w:p w14:paraId="4678F07E" w14:textId="77777777" w:rsidR="00980F91" w:rsidRPr="00815DF0" w:rsidRDefault="00A06D8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32" w:type="dxa"/>
            <w:shd w:val="clear" w:color="auto" w:fill="BFBFBF"/>
          </w:tcPr>
          <w:p w14:paraId="28AEDD3A" w14:textId="77777777" w:rsidR="00980F91" w:rsidRPr="00815DF0" w:rsidRDefault="00A06D8A">
            <w:pPr>
              <w:spacing w:before="120" w:after="120" w:line="276" w:lineRule="auto"/>
              <w:ind w:left="-25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DF0">
              <w:rPr>
                <w:rFonts w:ascii="Arial" w:eastAsia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80F91" w:rsidRPr="00815DF0" w14:paraId="396D4E07" w14:textId="77777777" w:rsidTr="00815DF0">
        <w:trPr>
          <w:trHeight w:val="567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9D9D9"/>
          </w:tcPr>
          <w:p w14:paraId="11720924" w14:textId="4318CA47" w:rsidR="00980F91" w:rsidRPr="00815DF0" w:rsidRDefault="00EF3AE8" w:rsidP="00EF3AE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bCs/>
                <w:sz w:val="24"/>
                <w:szCs w:val="24"/>
              </w:rPr>
            </w:pPr>
            <w:bookmarkStart w:id="1" w:name="_30j0zll" w:colFirst="0" w:colLast="0"/>
            <w:bookmarkEnd w:id="1"/>
            <w:r w:rsidRPr="0081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of previous meeting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5ED556BC" w14:textId="77777777" w:rsidR="00980F91" w:rsidRPr="00815DF0" w:rsidRDefault="00980F91" w:rsidP="00EF3AE8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09927C5F" w14:textId="77777777">
        <w:trPr>
          <w:trHeight w:val="983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auto"/>
          </w:tcPr>
          <w:p w14:paraId="67F8A020" w14:textId="77777777" w:rsidR="00EF3AE8" w:rsidRPr="00EF3AE8" w:rsidRDefault="00A06D8A" w:rsidP="00B55055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</w:pPr>
            <w:r w:rsidRPr="00EF3AE8">
              <w:rPr>
                <w:rFonts w:ascii="Arial" w:eastAsia="Arial" w:hAnsi="Arial" w:cs="Arial"/>
                <w:color w:val="000000"/>
                <w:sz w:val="24"/>
                <w:szCs w:val="24"/>
              </w:rPr>
              <w:t>Actions carried forward from last meeting were reviewed.</w:t>
            </w:r>
          </w:p>
          <w:p w14:paraId="34C3C302" w14:textId="565A5165" w:rsidR="00B55055" w:rsidRDefault="00A06D8A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Sheryl to submit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‘Think about where you invest’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website. Ongoing.</w:t>
            </w:r>
          </w:p>
          <w:p w14:paraId="4FBD340D" w14:textId="05227B51" w:rsidR="00980F91" w:rsidRPr="00B55055" w:rsidRDefault="00A06D8A" w:rsidP="00B55055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505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Sally to write text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 Future Farming section of Website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Ongoing.   </w:t>
            </w:r>
          </w:p>
          <w:p w14:paraId="48A7034A" w14:textId="74965945" w:rsidR="00980F91" w:rsidRPr="00EF3AE8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</w:tcPr>
          <w:p w14:paraId="6103AA05" w14:textId="77777777" w:rsidR="00980F91" w:rsidRPr="00572AE5" w:rsidRDefault="00980F91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4F1B7B41" w14:textId="77777777" w:rsidR="00B55055" w:rsidRDefault="00B55055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14:paraId="649E6BC3" w14:textId="1D292920" w:rsidR="00980F91" w:rsidRPr="00572AE5" w:rsidRDefault="00A06D8A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SR</w:t>
            </w:r>
          </w:p>
          <w:p w14:paraId="0431E7B3" w14:textId="7C592C69" w:rsidR="00980F91" w:rsidRPr="00572AE5" w:rsidRDefault="00A06D8A" w:rsidP="00B55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</w:pPr>
            <w:r w:rsidRPr="00572AE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fr-FR"/>
              </w:rPr>
              <w:t>SA</w:t>
            </w:r>
          </w:p>
        </w:tc>
      </w:tr>
      <w:tr w:rsidR="00980F91" w14:paraId="6642A885" w14:textId="77777777" w:rsidTr="00815DF0">
        <w:trPr>
          <w:trHeight w:val="624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53BA00C8" w14:textId="1E6C3D69" w:rsidR="00980F91" w:rsidRDefault="007D1DCD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School Colouring Competition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D9D9D9"/>
          </w:tcPr>
          <w:p w14:paraId="21BCE24F" w14:textId="77777777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042B0D01" w14:textId="77777777" w:rsidTr="00572AE5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47DC85" w14:textId="147597A0" w:rsidR="00980F91" w:rsidRPr="007D1DCD" w:rsidRDefault="00DB1AC8" w:rsidP="00B5505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ind w:left="456" w:hanging="426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Eighteen</w:t>
            </w:r>
            <w:r w:rsid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entries had been received for the</w:t>
            </w:r>
            <w:r w:rsid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Chiddingly </w:t>
            </w:r>
            <w:r w:rsidR="005740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</w:t>
            </w:r>
            <w:r w:rsid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>Colouring Competition</w:t>
            </w:r>
            <w:r w:rsidR="007D1DC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426BB2A4" w14:textId="7B19D36A" w:rsidR="00815DF0" w:rsidRDefault="00B55055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There were 12 entries from Years 1/2, 3 from Years 3/4 and 3 from Years 5/6. </w:t>
            </w:r>
          </w:p>
          <w:p w14:paraId="28D080DF" w14:textId="682FF07A" w:rsidR="00B55055" w:rsidRPr="00815DF0" w:rsidRDefault="00B55055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 had purchased a bug hotel for the winners of each of these three groups and</w:t>
            </w:r>
            <w:r w:rsidR="00DB1AC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has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source</w:t>
            </w:r>
            <w:r w:rsidR="00DB1AC8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second prize for Year 1/2 given the </w:t>
            </w:r>
            <w:r w:rsidR="009550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large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number of entries.</w:t>
            </w:r>
          </w:p>
          <w:p w14:paraId="0A11C6AC" w14:textId="31D1E56E" w:rsidR="007D1DCD" w:rsidRPr="00EF4F7E" w:rsidRDefault="007D1DCD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 w:rsidRPr="000270A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Tony Mills</w:t>
            </w:r>
            <w:r w:rsid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05915">
              <w:rPr>
                <w:rFonts w:ascii="Arial" w:eastAsia="Arial" w:hAnsi="Arial" w:cs="Arial"/>
                <w:color w:val="000000"/>
                <w:sz w:val="24"/>
                <w:szCs w:val="24"/>
              </w:rPr>
              <w:t>has</w:t>
            </w:r>
            <w:r w:rsidRP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judge</w:t>
            </w:r>
            <w:r w:rsidR="00525F61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Pr="00815D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</w:t>
            </w:r>
            <w:r w:rsidR="0060591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entries. </w:t>
            </w:r>
            <w:r w:rsidR="00605915" w:rsidRPr="00525F6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Cat</w:t>
            </w:r>
            <w:r w:rsidR="0060591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E4D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produce certificates for all entrants. </w:t>
            </w:r>
            <w:r w:rsidR="000E4DE6" w:rsidRPr="004037F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Mark </w:t>
            </w:r>
            <w:r w:rsidR="000E4DE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attend School </w:t>
            </w:r>
            <w:r w:rsidR="004037FF">
              <w:rPr>
                <w:rFonts w:ascii="Arial" w:eastAsia="Arial" w:hAnsi="Arial" w:cs="Arial"/>
                <w:color w:val="000000"/>
                <w:sz w:val="24"/>
                <w:szCs w:val="24"/>
              </w:rPr>
              <w:t>Assembly on Friday 4 June to distribute prizes</w:t>
            </w:r>
            <w:r w:rsidR="00F704DE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642D37D" w14:textId="6E36E036" w:rsidR="00EF4F7E" w:rsidRPr="00E41DE4" w:rsidRDefault="00EF4F7E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 w:rsidRPr="00EF4F7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Discussion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take place </w:t>
            </w:r>
            <w:r w:rsidRPr="00EF4F7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 next meeting about </w:t>
            </w:r>
            <w:r w:rsidR="006907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commissioning a graphic designer to use </w:t>
            </w:r>
            <w:r w:rsidR="00E41DE4">
              <w:rPr>
                <w:rFonts w:ascii="Arial" w:eastAsia="Arial" w:hAnsi="Arial" w:cs="Arial"/>
                <w:color w:val="000000"/>
                <w:sz w:val="24"/>
                <w:szCs w:val="24"/>
              </w:rPr>
              <w:t>childrens’ entries to generate a logo for the group</w:t>
            </w:r>
            <w:r w:rsidR="004D7FB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4278FCE" w14:textId="583FAC27" w:rsidR="00E41DE4" w:rsidRPr="00E41DE4" w:rsidRDefault="00E41DE4" w:rsidP="00B5505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DE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Cat </w:t>
            </w:r>
            <w:r w:rsidRPr="00E41DE4">
              <w:rPr>
                <w:rFonts w:ascii="Arial" w:eastAsia="Arial" w:hAnsi="Arial" w:cs="Arial"/>
                <w:color w:val="000000"/>
                <w:sz w:val="24"/>
                <w:szCs w:val="24"/>
              </w:rPr>
              <w:t>to organise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4164" w:rsidRPr="009B41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display of all entries </w:t>
            </w:r>
            <w:r w:rsidR="009B41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art wall </w:t>
            </w:r>
            <w:r w:rsidR="009B4164" w:rsidRPr="009B4164">
              <w:rPr>
                <w:rFonts w:ascii="Arial" w:eastAsia="Arial" w:hAnsi="Arial" w:cs="Arial"/>
                <w:color w:val="000000"/>
                <w:sz w:val="24"/>
                <w:szCs w:val="24"/>
              </w:rPr>
              <w:t>in village shop in August</w:t>
            </w:r>
            <w:r w:rsidR="008B6EE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DE3AADE" w14:textId="6BA8F887" w:rsidR="007D1DCD" w:rsidRDefault="007D1DCD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311"/>
              </w:tabs>
              <w:ind w:left="45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121EC43E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15B3DD7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460273D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7CE2999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32240C6" w14:textId="77777777" w:rsidR="00980F91" w:rsidRDefault="00980F91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FAAE2F" w14:textId="77777777" w:rsidR="007D1DCD" w:rsidRDefault="007D1DCD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87450B7" w14:textId="77777777" w:rsidR="00E014FD" w:rsidRDefault="00E014FD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ACF8808" w14:textId="77777777" w:rsidR="007D1DCD" w:rsidRDefault="000E4DE6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CWE</w:t>
            </w:r>
          </w:p>
          <w:p w14:paraId="308EE8C1" w14:textId="77777777" w:rsidR="00B544B8" w:rsidRDefault="00B544B8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  <w:p w14:paraId="61D6AC53" w14:textId="77777777" w:rsidR="00B544B8" w:rsidRDefault="00B544B8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ACC4463" w14:textId="3B135D64" w:rsidR="00B544B8" w:rsidRDefault="00F704DE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  <w:p w14:paraId="669B528E" w14:textId="77777777" w:rsidR="00B544B8" w:rsidRDefault="00B544B8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10BB961" w14:textId="77777777" w:rsidR="00B544B8" w:rsidRDefault="00B544B8" w:rsidP="00F7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B1EB5A4" w14:textId="6CDCC32A" w:rsidR="00B544B8" w:rsidRDefault="00B544B8" w:rsidP="00B55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CWE</w:t>
            </w:r>
          </w:p>
        </w:tc>
      </w:tr>
      <w:tr w:rsidR="00980F91" w14:paraId="3555CEB3" w14:textId="77777777" w:rsidTr="00F31D29">
        <w:trPr>
          <w:trHeight w:val="557"/>
        </w:trPr>
        <w:tc>
          <w:tcPr>
            <w:tcW w:w="8931" w:type="dxa"/>
            <w:tcBorders>
              <w:top w:val="nil"/>
              <w:bottom w:val="nil"/>
            </w:tcBorders>
            <w:shd w:val="clear" w:color="auto" w:fill="BFBFBF"/>
          </w:tcPr>
          <w:p w14:paraId="4D34B8E9" w14:textId="5A799BF7" w:rsidR="00980F91" w:rsidRDefault="00B55055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2" w:hanging="602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Stall at Church Fete – 10 June 2023</w:t>
            </w:r>
            <w:r>
              <w:t xml:space="preserve"> 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BFBFBF"/>
          </w:tcPr>
          <w:p w14:paraId="7AA693F0" w14:textId="77777777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866176" w14:textId="77777777" w:rsidR="00980F91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-2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7776BB61" w14:textId="77777777" w:rsidTr="00F31D29">
        <w:trPr>
          <w:trHeight w:val="415"/>
        </w:trPr>
        <w:tc>
          <w:tcPr>
            <w:tcW w:w="89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6400545" w14:textId="35488A06" w:rsidR="005740A0" w:rsidRPr="005740A0" w:rsidRDefault="00572AE5" w:rsidP="00161B4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ind w:left="448" w:hanging="448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B550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that – </w:t>
            </w:r>
            <w:r w:rsidR="000633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Peter had devised a recycling games for the stall at the Church fete. </w:t>
            </w:r>
          </w:p>
          <w:p w14:paraId="52EAA2C8" w14:textId="4A447605" w:rsidR="00B55055" w:rsidRDefault="00B170D8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Dave to develop a guessing game </w:t>
            </w:r>
            <w:r w:rsidR="001E0E0F">
              <w:rPr>
                <w:rFonts w:ascii="Arial" w:hAnsi="Arial" w:cs="Arial"/>
                <w:sz w:val="24"/>
                <w:szCs w:val="24"/>
              </w:rPr>
              <w:t>around environmental footprint of different types of milk</w:t>
            </w:r>
            <w:r w:rsidR="004D7F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D8CA09" w14:textId="220D2549" w:rsidR="003F0039" w:rsidRDefault="003F0039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Sheryl to confirm with Rhoda that we will be having a stall. </w:t>
            </w:r>
          </w:p>
          <w:p w14:paraId="62583218" w14:textId="5D778CCA" w:rsidR="00B55055" w:rsidRDefault="009266A4" w:rsidP="00161B47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Mark,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Sheryl</w:t>
            </w:r>
            <w:r w:rsidR="00F704DE">
              <w:rPr>
                <w:rFonts w:ascii="Arial" w:hAnsi="Arial" w:cs="Arial"/>
                <w:sz w:val="24"/>
                <w:szCs w:val="24"/>
              </w:rPr>
              <w:t>,</w:t>
            </w:r>
            <w:r w:rsidR="00736D0F">
              <w:rPr>
                <w:rFonts w:ascii="Arial" w:hAnsi="Arial" w:cs="Arial"/>
                <w:sz w:val="24"/>
                <w:szCs w:val="24"/>
              </w:rPr>
              <w:t>Sue</w:t>
            </w:r>
            <w:proofErr w:type="spellEnd"/>
            <w:r w:rsidR="00736D0F">
              <w:rPr>
                <w:rFonts w:ascii="Arial" w:hAnsi="Arial" w:cs="Arial"/>
                <w:sz w:val="24"/>
                <w:szCs w:val="24"/>
              </w:rPr>
              <w:t xml:space="preserve"> and Tina volunteered to staff the stall</w:t>
            </w:r>
            <w:r w:rsidR="004D7FB1">
              <w:rPr>
                <w:rFonts w:ascii="Arial" w:hAnsi="Arial" w:cs="Arial"/>
                <w:sz w:val="24"/>
                <w:szCs w:val="24"/>
              </w:rPr>
              <w:t>.</w:t>
            </w:r>
            <w:r w:rsidR="00B55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A9FB52" w14:textId="2A059557" w:rsidR="00161B47" w:rsidRPr="005740A0" w:rsidRDefault="00A14705" w:rsidP="009C43D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 w:rsidRPr="00A14705">
              <w:rPr>
                <w:rFonts w:ascii="Arial" w:hAnsi="Arial" w:cs="Arial"/>
                <w:b/>
                <w:bCs/>
                <w:sz w:val="24"/>
                <w:szCs w:val="24"/>
              </w:rPr>
              <w:t>Mark</w:t>
            </w:r>
            <w:r w:rsidR="00F04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4C0B" w:rsidRPr="00CE6220">
              <w:rPr>
                <w:rFonts w:ascii="Arial" w:hAnsi="Arial" w:cs="Arial"/>
                <w:sz w:val="24"/>
                <w:szCs w:val="24"/>
              </w:rPr>
              <w:t>to</w:t>
            </w:r>
            <w:r w:rsidR="00B55055" w:rsidRPr="00CE6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055" w:rsidRPr="009C43DA">
              <w:rPr>
                <w:rFonts w:ascii="Arial" w:hAnsi="Arial" w:cs="Arial"/>
                <w:sz w:val="24"/>
                <w:szCs w:val="24"/>
              </w:rPr>
              <w:t xml:space="preserve">send round </w:t>
            </w:r>
            <w:r w:rsidR="002C2449" w:rsidRPr="009C43DA">
              <w:rPr>
                <w:rFonts w:ascii="Arial" w:hAnsi="Arial" w:cs="Arial"/>
                <w:sz w:val="24"/>
                <w:szCs w:val="24"/>
              </w:rPr>
              <w:t>request for additional volunteers</w:t>
            </w:r>
            <w:r w:rsidR="002C24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3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1B3316" w14:textId="77777777" w:rsidR="00980F91" w:rsidRDefault="00980F91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9BE4208" w14:textId="77777777" w:rsidR="001E0E0F" w:rsidRDefault="001E0E0F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471ADBB" w14:textId="57DDACAD" w:rsidR="001E0E0F" w:rsidRDefault="001E0E0F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DN</w:t>
            </w:r>
          </w:p>
          <w:p w14:paraId="4C83929B" w14:textId="77777777" w:rsidR="00980F91" w:rsidRDefault="00980F91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82D22AB" w14:textId="7BF5162D" w:rsidR="00980F91" w:rsidRDefault="001119DF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SR</w:t>
            </w:r>
          </w:p>
          <w:p w14:paraId="1598035B" w14:textId="77777777" w:rsidR="009C43DA" w:rsidRDefault="009C43DA" w:rsidP="0016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7B45380" w14:textId="77777777" w:rsidR="005740A0" w:rsidRDefault="009C43DA" w:rsidP="009C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  <w:p w14:paraId="6E9C2650" w14:textId="38BBEB7E" w:rsidR="009C43DA" w:rsidRDefault="009C43DA" w:rsidP="009C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1B47" w:rsidRPr="005740A0" w14:paraId="24644AF7" w14:textId="77777777" w:rsidTr="00646F50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9C44B" w14:textId="279EC381" w:rsidR="00161B47" w:rsidRPr="005740A0" w:rsidRDefault="00161B47" w:rsidP="00646F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Green Weekend – 1 July 2023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C3043" w14:textId="77777777" w:rsidR="00161B47" w:rsidRPr="005740A0" w:rsidRDefault="00161B47" w:rsidP="00646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1B47" w14:paraId="6226478E" w14:textId="77777777" w:rsidTr="00646F50">
        <w:trPr>
          <w:trHeight w:val="1416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1ABB4CD" w14:textId="6ADD4461" w:rsidR="00161B47" w:rsidRPr="00161B47" w:rsidRDefault="00161B47" w:rsidP="0075486A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that arrangements for the Green Weekend 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1 July 2023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were now 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well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underway.</w:t>
            </w:r>
          </w:p>
          <w:p w14:paraId="1F1BFA4B" w14:textId="15E7A2ED" w:rsidR="00161B47" w:rsidRPr="00161B47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Notice of the event had been given in the Parish News</w:t>
            </w:r>
            <w:r w:rsidR="00F704D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from March onwards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the website 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had been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updated, and text and an advert </w:t>
            </w:r>
            <w:r w:rsidR="00F704DE">
              <w:rPr>
                <w:rFonts w:ascii="Arial" w:eastAsia="Arial" w:hAnsi="Arial" w:cs="Arial"/>
                <w:color w:val="000000"/>
                <w:sz w:val="24"/>
                <w:szCs w:val="24"/>
              </w:rPr>
              <w:t>prepared for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social media.</w:t>
            </w:r>
          </w:p>
          <w:p w14:paraId="5DD411D0" w14:textId="661FA42F" w:rsidR="001634B1" w:rsidRPr="000D2B10" w:rsidRDefault="001634B1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had emailed previous</w:t>
            </w:r>
            <w:r w:rsidR="00404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EF1">
              <w:rPr>
                <w:rFonts w:ascii="Arial" w:hAnsi="Arial" w:cs="Arial"/>
                <w:sz w:val="24"/>
                <w:szCs w:val="24"/>
              </w:rPr>
              <w:t>Jumble Trail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C24">
              <w:rPr>
                <w:rFonts w:ascii="Arial" w:hAnsi="Arial" w:cs="Arial"/>
                <w:sz w:val="24"/>
                <w:szCs w:val="24"/>
              </w:rPr>
              <w:t xml:space="preserve">stallholders to see if they were interested in holding a stall this year. </w:t>
            </w:r>
            <w:r w:rsidR="00665EF1" w:rsidRPr="000D2B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Major push on securing additional stallholders needed. </w:t>
            </w:r>
          </w:p>
          <w:p w14:paraId="4E3987E5" w14:textId="452330E6" w:rsidR="00381201" w:rsidRPr="00381201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Sheryl had </w:t>
            </w:r>
            <w:r w:rsidR="005E51F9"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posted </w:t>
            </w:r>
            <w:r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adverts on Facebook, with David covering </w:t>
            </w:r>
            <w:r w:rsidR="00F704DE"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>Next Door</w:t>
            </w:r>
            <w:r w:rsidR="00F704DE"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704DE"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  <w:r w:rsidR="00F704DE"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other </w:t>
            </w:r>
            <w:r w:rsidR="0075486A"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social media </w:t>
            </w:r>
            <w:r w:rsidRPr="00381201">
              <w:rPr>
                <w:rFonts w:ascii="Arial" w:eastAsia="Arial" w:hAnsi="Arial" w:cs="Arial"/>
                <w:color w:val="000000"/>
                <w:sz w:val="24"/>
                <w:szCs w:val="24"/>
              </w:rPr>
              <w:t>outlets.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3165E48" w14:textId="38DDB33D" w:rsidR="00161B47" w:rsidRPr="005D56E0" w:rsidRDefault="00381201" w:rsidP="005D56E0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="00161B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oster </w:t>
            </w:r>
            <w:r w:rsidR="00864CF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advertising event were distributed to those present to </w:t>
            </w:r>
            <w:r w:rsidR="009A3EBA">
              <w:rPr>
                <w:rFonts w:ascii="Arial" w:eastAsia="Arial" w:hAnsi="Arial" w:cs="Arial"/>
                <w:color w:val="000000"/>
                <w:sz w:val="24"/>
                <w:szCs w:val="24"/>
              </w:rPr>
              <w:t>be displaye</w:t>
            </w:r>
            <w:r w:rsidR="00A325C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at three local campsites, </w:t>
            </w:r>
            <w:r w:rsidR="0052037C">
              <w:rPr>
                <w:rFonts w:ascii="Arial" w:eastAsia="Arial" w:hAnsi="Arial" w:cs="Arial"/>
                <w:color w:val="000000"/>
                <w:sz w:val="24"/>
                <w:szCs w:val="24"/>
              </w:rPr>
              <w:t>village hall, East Hoathly Shop, Dean</w:t>
            </w:r>
            <w:r w:rsidR="00995E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lands Post Office, Laughton Stores, Ripe Village shop, </w:t>
            </w:r>
            <w:r w:rsidR="005D56E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Community Notice Board in shop window in Horam. </w:t>
            </w:r>
          </w:p>
          <w:p w14:paraId="58F6F3D5" w14:textId="0B5C39B3" w:rsidR="00F84AD9" w:rsidRPr="00F84AD9" w:rsidRDefault="00F84AD9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and Mark to </w:t>
            </w:r>
            <w:r w:rsidR="004C54D2">
              <w:rPr>
                <w:rFonts w:ascii="Arial" w:hAnsi="Arial" w:cs="Arial"/>
                <w:sz w:val="24"/>
                <w:szCs w:val="24"/>
              </w:rPr>
              <w:t>place posters on board at 8 key junctions in and around the village</w:t>
            </w:r>
            <w:r w:rsidR="00F04C0B">
              <w:rPr>
                <w:rFonts w:ascii="Arial" w:hAnsi="Arial" w:cs="Arial"/>
                <w:sz w:val="24"/>
                <w:szCs w:val="24"/>
              </w:rPr>
              <w:t>.</w:t>
            </w:r>
            <w:r w:rsidR="004C5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4FB1C4" w14:textId="1636FD7E" w:rsidR="00194089" w:rsidRPr="004177B4" w:rsidRDefault="00161B47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David reported on arrangements for Eco Open Houses. </w:t>
            </w:r>
            <w:r w:rsidR="00194089">
              <w:rPr>
                <w:rFonts w:ascii="Arial" w:eastAsia="Arial" w:hAnsi="Arial" w:cs="Arial"/>
                <w:color w:val="000000"/>
                <w:sz w:val="24"/>
                <w:szCs w:val="24"/>
              </w:rPr>
              <w:t>Fo</w:t>
            </w:r>
            <w:r w:rsidR="006F6684">
              <w:rPr>
                <w:rFonts w:ascii="Arial" w:eastAsia="Arial" w:hAnsi="Arial" w:cs="Arial"/>
                <w:color w:val="000000"/>
                <w:sz w:val="24"/>
                <w:szCs w:val="24"/>
              </w:rPr>
              <w:t>llowing locations</w:t>
            </w:r>
            <w:r w:rsidR="001940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now confirmed:</w:t>
            </w:r>
          </w:p>
          <w:p w14:paraId="22ED0625" w14:textId="65BB5743" w:rsidR="004177B4" w:rsidRPr="004177B4" w:rsidRDefault="004D4503" w:rsidP="004177B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Ash Cottage - </w:t>
            </w:r>
            <w:r w:rsidR="004177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Nigel Braden </w:t>
            </w:r>
          </w:p>
          <w:p w14:paraId="2A46C776" w14:textId="5B2D5C18" w:rsidR="004177B4" w:rsidRPr="004177B4" w:rsidRDefault="004177B4" w:rsidP="004177B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Sheryl’s House </w:t>
            </w:r>
          </w:p>
          <w:p w14:paraId="06740A9A" w14:textId="385EA2FA" w:rsidR="00863020" w:rsidRPr="00863020" w:rsidRDefault="00863020" w:rsidP="004177B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Community Orchard – Simon Coxhead </w:t>
            </w:r>
          </w:p>
          <w:p w14:paraId="6D4074FF" w14:textId="63FD6EBF" w:rsidR="00194089" w:rsidRPr="00F704DE" w:rsidRDefault="00863020" w:rsidP="00F704DE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Noel</w:t>
            </w:r>
            <w:r w:rsidR="004D4503">
              <w:rPr>
                <w:rFonts w:ascii="Arial" w:eastAsia="Arial" w:hAnsi="Arial" w:cs="Arial"/>
                <w:color w:val="000000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House</w:t>
            </w:r>
          </w:p>
          <w:p w14:paraId="4351D0A6" w14:textId="23A8E918" w:rsidR="0075486A" w:rsidRPr="004D4503" w:rsidRDefault="004514C2" w:rsidP="004D4503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 w:rsidR="0075486A" w:rsidRPr="004D45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walking tour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</w:t>
            </w:r>
            <w:r w:rsidR="0075486A" w:rsidRPr="004D4503">
              <w:rPr>
                <w:rFonts w:ascii="Arial" w:eastAsia="Arial" w:hAnsi="Arial" w:cs="Arial"/>
                <w:color w:val="000000"/>
                <w:sz w:val="24"/>
                <w:szCs w:val="24"/>
              </w:rPr>
              <w:t>be organised to visit the five Eco Open House sites, starting at the village shop</w:t>
            </w:r>
            <w:r w:rsidR="00D731D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 11am</w:t>
            </w:r>
            <w:r w:rsidR="0075486A" w:rsidRPr="004D45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ending with Noel/Winnow’s property.</w:t>
            </w:r>
          </w:p>
          <w:p w14:paraId="1F87C31C" w14:textId="6C1E32CF" w:rsidR="0075486A" w:rsidRPr="007C64B0" w:rsidRDefault="0075486A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to run a hands-on craft demonstration in the village car park as part of the event</w:t>
            </w:r>
            <w:r w:rsidR="00F04C0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3C6578A" w14:textId="02A07971" w:rsidR="007C64B0" w:rsidRPr="0075486A" w:rsidRDefault="007C64B0" w:rsidP="0075486A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Emily </w:t>
            </w:r>
            <w:r w:rsidR="006B1A37">
              <w:rPr>
                <w:rFonts w:ascii="Arial" w:eastAsia="Arial" w:hAnsi="Arial" w:cs="Arial"/>
                <w:color w:val="000000"/>
                <w:sz w:val="24"/>
                <w:szCs w:val="24"/>
              </w:rPr>
              <w:t>Ticehurst ha</w:t>
            </w:r>
            <w:r w:rsidR="00D1628B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6B1A3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been in touch with </w:t>
            </w:r>
            <w:r w:rsidR="00D1628B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6B1A3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ave about the possible involvement of </w:t>
            </w:r>
            <w:r w:rsidR="006B1A37" w:rsidRPr="006B1A3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Travelling </w:t>
            </w:r>
            <w:r w:rsidR="00F704DE" w:rsidRPr="006B1A3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Future </w:t>
            </w:r>
            <w:r w:rsidR="006B1A37" w:rsidRPr="006B1A3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Roadshow</w:t>
            </w:r>
            <w:r w:rsidR="006B1A3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EC7B69">
              <w:rPr>
                <w:rFonts w:ascii="Arial" w:eastAsia="Arial" w:hAnsi="Arial" w:cs="Arial"/>
                <w:color w:val="000000"/>
                <w:sz w:val="24"/>
                <w:szCs w:val="24"/>
              </w:rPr>
              <w:t>They have fun activities on energy saving, food and the environment and</w:t>
            </w:r>
            <w:r w:rsidR="00D162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songs abut climate change. </w:t>
            </w:r>
            <w:r w:rsidR="00D1628B" w:rsidRPr="001C133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Dave</w:t>
            </w:r>
            <w:r w:rsidR="00D162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</w:t>
            </w:r>
            <w:r w:rsidR="001C1330">
              <w:rPr>
                <w:rFonts w:ascii="Arial" w:eastAsia="Arial" w:hAnsi="Arial" w:cs="Arial"/>
                <w:color w:val="000000"/>
                <w:sz w:val="24"/>
                <w:szCs w:val="24"/>
              </w:rPr>
              <w:t>liaise</w:t>
            </w:r>
            <w:r w:rsidR="00D162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them to secure their involvement</w:t>
            </w:r>
            <w:r w:rsidR="001C133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78936B6D" w14:textId="77777777" w:rsidR="007601A3" w:rsidRPr="007601A3" w:rsidRDefault="00BE1006" w:rsidP="00F64062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David to develop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map of stalls and Eco Open Houses. As per last year, the online map would be the most up-to-date source of information, with a resilient cardboard map developed for display in the Hub area outside the village shop.</w:t>
            </w:r>
            <w:r w:rsidR="00B5127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Visitors would be encouraged to photograph this map, to save printing paper copies.</w:t>
            </w:r>
          </w:p>
          <w:p w14:paraId="369CAA4A" w14:textId="465C64B2" w:rsidR="0075486A" w:rsidRPr="0075486A" w:rsidRDefault="007601A3" w:rsidP="00F64062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 to email Parish Cle</w:t>
            </w:r>
            <w:r w:rsidR="001C377D">
              <w:rPr>
                <w:rFonts w:ascii="Arial" w:eastAsia="Arial" w:hAnsi="Arial" w:cs="Arial"/>
                <w:color w:val="000000"/>
                <w:sz w:val="24"/>
                <w:szCs w:val="24"/>
              </w:rPr>
              <w:t>rk to email out information about Green Weekend</w:t>
            </w:r>
            <w:r w:rsidR="007548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AF7EC6">
              <w:rPr>
                <w:rFonts w:ascii="Arial" w:eastAsia="Arial" w:hAnsi="Arial" w:cs="Arial"/>
                <w:color w:val="000000"/>
                <w:sz w:val="24"/>
                <w:szCs w:val="24"/>
              </w:rPr>
              <w:t>to their email distribution list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D5CE43A" w14:textId="77777777" w:rsidR="00161B47" w:rsidRDefault="00161B47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</w:p>
          <w:p w14:paraId="4D1C035E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CA8828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1378C5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9A13262" w14:textId="77777777" w:rsidR="000D2B10" w:rsidRDefault="000D2B10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9ECDDF" w14:textId="77777777" w:rsidR="000D2B10" w:rsidRDefault="000D2B10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00198FE" w14:textId="5AE8D090" w:rsidR="000D2B10" w:rsidRDefault="000D2B10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ALL </w:t>
            </w:r>
          </w:p>
          <w:p w14:paraId="0E111934" w14:textId="32DD0706" w:rsidR="0075486A" w:rsidRDefault="0075486A" w:rsidP="00381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874150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FB5874F" w14:textId="77777777" w:rsidR="004C54D2" w:rsidRDefault="004C54D2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6114DE8" w14:textId="77777777" w:rsidR="004C54D2" w:rsidRDefault="004C54D2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557FEF1" w14:textId="77777777" w:rsidR="004C54D2" w:rsidRDefault="004C54D2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78E6C26" w14:textId="77777777" w:rsidR="004C54D2" w:rsidRDefault="004C54D2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A7BED9E" w14:textId="0CFC1BC8" w:rsidR="004C54D2" w:rsidRDefault="004C54D2" w:rsidP="000D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MV/DN</w:t>
            </w:r>
          </w:p>
          <w:p w14:paraId="152ABF72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DE4EB48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F00FE51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D0F247F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CF1BA7E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ED2B101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D09699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B8F976E" w14:textId="77777777" w:rsidR="000D2B10" w:rsidRDefault="000D2B10" w:rsidP="00F7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3E4BCB8" w14:textId="1BB9A22F" w:rsidR="0075486A" w:rsidRDefault="00D731D3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MV/DN </w:t>
            </w:r>
          </w:p>
          <w:p w14:paraId="682B3B4C" w14:textId="5D8ED19D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0C494E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1486E5" w14:textId="2BD79C84" w:rsidR="0075486A" w:rsidRDefault="00D731D3" w:rsidP="000D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HD</w:t>
            </w:r>
          </w:p>
          <w:p w14:paraId="7B72E706" w14:textId="77777777" w:rsidR="0075486A" w:rsidRDefault="0075486A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0E5B48" w14:textId="77777777" w:rsidR="00D731D3" w:rsidRDefault="00D731D3" w:rsidP="00754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C5CF0D1" w14:textId="7276F903" w:rsidR="0075486A" w:rsidRDefault="0075486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  <w:r w:rsidR="00D731D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</w:t>
            </w:r>
          </w:p>
          <w:p w14:paraId="61FD729C" w14:textId="77777777" w:rsidR="00B1490A" w:rsidRDefault="00B1490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34D446A" w14:textId="77777777" w:rsidR="00B1490A" w:rsidRDefault="00B1490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AE8AEB3" w14:textId="77777777" w:rsidR="00B1490A" w:rsidRDefault="00B1490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05B7FFD" w14:textId="77777777" w:rsidR="00B1490A" w:rsidRDefault="00B1490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6521D09" w14:textId="511DED54" w:rsidR="00B1490A" w:rsidRDefault="00B1490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  <w:p w14:paraId="6961DA24" w14:textId="77777777" w:rsidR="00AF7EC6" w:rsidRDefault="00AF7EC6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11E7C5" w14:textId="0E8D6573" w:rsidR="00AF7EC6" w:rsidRDefault="00AF7EC6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MV</w:t>
            </w:r>
          </w:p>
          <w:p w14:paraId="333DBA71" w14:textId="4BBBAA04" w:rsidR="0075486A" w:rsidRDefault="0075486A" w:rsidP="007C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396D3E5" w14:textId="77777777" w:rsidR="00B5127C" w:rsidRDefault="00B5127C">
      <w:r>
        <w:br w:type="page"/>
      </w:r>
    </w:p>
    <w:tbl>
      <w:tblPr>
        <w:tblStyle w:val="a1"/>
        <w:tblW w:w="102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1332"/>
      </w:tblGrid>
      <w:tr w:rsidR="00980F91" w:rsidRPr="005740A0" w14:paraId="666F32B3" w14:textId="77777777" w:rsidTr="00572AE5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F5CDF" w14:textId="2187D8D9" w:rsidR="00980F91" w:rsidRPr="005740A0" w:rsidRDefault="00161B47" w:rsidP="0041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Future Farming update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A8863" w14:textId="77777777" w:rsidR="00980F91" w:rsidRPr="005740A0" w:rsidRDefault="0098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394D4A6D" w14:textId="77777777" w:rsidTr="007161FF">
        <w:trPr>
          <w:trHeight w:val="1416"/>
        </w:trPr>
        <w:tc>
          <w:tcPr>
            <w:tcW w:w="89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875ED66" w14:textId="77777777" w:rsidR="00554FCC" w:rsidRPr="00554FCC" w:rsidRDefault="004B28F5" w:rsidP="00161B47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Dave reported that Future Faming Meeting had taken place on </w:t>
            </w:r>
            <w:r w:rsidR="00161B4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Tuesday 9 May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5E5E999" w14:textId="77777777" w:rsidR="00B57223" w:rsidRPr="00554FCC" w:rsidRDefault="00554FCC" w:rsidP="00161B47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Sally to produce Vision for the Group </w:t>
            </w:r>
            <w:r w:rsidR="00161B47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E6BC3E4" w14:textId="1EF49757" w:rsidR="00554FCC" w:rsidRPr="00F52C5B" w:rsidRDefault="00EE07AF" w:rsidP="00161B47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941F3C">
              <w:rPr>
                <w:rFonts w:ascii="Arial" w:eastAsia="Arial" w:hAnsi="Arial" w:cs="Arial"/>
                <w:color w:val="000000"/>
                <w:sz w:val="24"/>
                <w:szCs w:val="24"/>
              </w:rPr>
              <w:t>andowner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941F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submit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individual </w:t>
            </w:r>
            <w:r w:rsidR="00941F3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bids to Sussex Lund </w:t>
            </w:r>
            <w:r w:rsidR="00140AA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Fund as they would not accept one </w:t>
            </w:r>
            <w:r w:rsidR="00820E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bid on behalf of all landowners. Still an opportunity to </w:t>
            </w:r>
            <w:r w:rsidR="009020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coordinate. </w:t>
            </w:r>
            <w:r w:rsidR="00F52C5B"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 w:rsidR="009020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ids </w:t>
            </w:r>
            <w:r w:rsidR="00F52C5B">
              <w:rPr>
                <w:rFonts w:ascii="Arial" w:eastAsia="Arial" w:hAnsi="Arial" w:cs="Arial"/>
                <w:color w:val="000000"/>
                <w:sz w:val="24"/>
                <w:szCs w:val="24"/>
              </w:rPr>
              <w:t>around</w:t>
            </w:r>
            <w:r w:rsidR="009020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shared Vision for the area.</w:t>
            </w:r>
          </w:p>
          <w:p w14:paraId="54EDF665" w14:textId="1032E32D" w:rsidR="00F52C5B" w:rsidRPr="003E4969" w:rsidRDefault="00F52C5B" w:rsidP="00161B47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High Weald unit to visit on 5-7 June </w:t>
            </w:r>
            <w:r w:rsidR="00BD2517">
              <w:rPr>
                <w:rFonts w:ascii="Arial" w:eastAsia="Arial" w:hAnsi="Arial" w:cs="Arial"/>
                <w:color w:val="000000"/>
                <w:sz w:val="24"/>
                <w:szCs w:val="24"/>
              </w:rPr>
              <w:t>to assist with formulation of bids</w:t>
            </w:r>
            <w:r w:rsidR="003E496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AFC6C7B" w14:textId="77777777" w:rsidR="003A5DC6" w:rsidRPr="003A5DC6" w:rsidRDefault="003E4969" w:rsidP="00161B47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Lund Fund deadline October 2023</w:t>
            </w:r>
            <w:r w:rsidR="007E58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a decision by December 2023.</w:t>
            </w:r>
          </w:p>
          <w:p w14:paraId="51C7B180" w14:textId="77777777" w:rsidR="00516F72" w:rsidRPr="00516F72" w:rsidRDefault="003A5DC6" w:rsidP="00516F72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Gail to continue work on enhancing public access</w:t>
            </w:r>
            <w:r w:rsidR="00D60B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7E584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340D41" w14:textId="3CB255C1" w:rsidR="00516F72" w:rsidRPr="000C4452" w:rsidRDefault="00516F72" w:rsidP="00516F72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ind w:left="456" w:hanging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Luc</w:t>
            </w:r>
            <w:r w:rsidR="000C44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CH to progress work on developing a farm cluster </w:t>
            </w:r>
            <w:hyperlink r:id="rId7" w:history="1">
              <w:r w:rsidR="000C4452" w:rsidRPr="00B106A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www.farmerclusters.com</w:t>
              </w:r>
            </w:hyperlink>
          </w:p>
          <w:p w14:paraId="585DC8DD" w14:textId="4C8EA8C3" w:rsidR="000C4452" w:rsidRPr="000C4452" w:rsidRDefault="000C4452" w:rsidP="000C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B89D6EE" w14:textId="77777777" w:rsidR="00980F91" w:rsidRDefault="004B7F50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</w:p>
          <w:p w14:paraId="5015A5BD" w14:textId="77777777" w:rsidR="00AF6C99" w:rsidRDefault="00AF6C99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</w:t>
            </w:r>
          </w:p>
          <w:p w14:paraId="0CDF8401" w14:textId="77777777" w:rsidR="00AF6C99" w:rsidRDefault="00AF6C99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13A5735" w14:textId="77777777" w:rsidR="00AF6C99" w:rsidRDefault="00AF6C99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F4FB8D6" w14:textId="77777777" w:rsidR="00AF6C99" w:rsidRDefault="00AF6C99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F9A87DF" w14:textId="77777777" w:rsidR="00AF6C99" w:rsidRDefault="00AF6C99" w:rsidP="004B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F66796F" w14:textId="6D47C178" w:rsidR="00AF6C99" w:rsidRDefault="00AF6C99" w:rsidP="00F70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70AB" w:rsidRPr="00C52B95" w14:paraId="629CB0FB" w14:textId="77777777" w:rsidTr="0048714E">
        <w:trPr>
          <w:trHeight w:val="534"/>
        </w:trPr>
        <w:tc>
          <w:tcPr>
            <w:tcW w:w="8931" w:type="dxa"/>
            <w:shd w:val="clear" w:color="auto" w:fill="D9D9D9"/>
          </w:tcPr>
          <w:p w14:paraId="3B2DA1BE" w14:textId="0B05D800" w:rsidR="000270AB" w:rsidRPr="00C52B95" w:rsidRDefault="00833A1A" w:rsidP="004871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Liaison with Sussex Wildlife Trust </w:t>
            </w:r>
          </w:p>
        </w:tc>
        <w:tc>
          <w:tcPr>
            <w:tcW w:w="1332" w:type="dxa"/>
            <w:shd w:val="clear" w:color="auto" w:fill="D9D9D9"/>
          </w:tcPr>
          <w:p w14:paraId="60A2DA47" w14:textId="77777777" w:rsidR="000270AB" w:rsidRPr="00C52B95" w:rsidRDefault="000270AB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70AB" w14:paraId="73307D47" w14:textId="77777777" w:rsidTr="00161B47">
        <w:trPr>
          <w:trHeight w:val="731"/>
        </w:trPr>
        <w:tc>
          <w:tcPr>
            <w:tcW w:w="8931" w:type="dxa"/>
            <w:shd w:val="clear" w:color="auto" w:fill="auto"/>
          </w:tcPr>
          <w:p w14:paraId="723CF496" w14:textId="2ACC2D27" w:rsidR="000270AB" w:rsidRDefault="00917192" w:rsidP="000270A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 w:hanging="448"/>
              <w:contextualSpacing w:val="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Dav</w:t>
            </w:r>
            <w:r w:rsidR="006B352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id explained that it had been problematic </w:t>
            </w:r>
            <w:r w:rsidR="00C14150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contacting SWT. </w:t>
            </w:r>
            <w:r w:rsidR="003B227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Plan was either to have an </w:t>
            </w:r>
            <w:r w:rsidR="00E10EF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evening</w:t>
            </w:r>
            <w:r w:rsidR="003B227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talk in the village on either a Thursday or Friday evening </w:t>
            </w:r>
            <w:r w:rsidR="00E10EF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or a site visit to one of the</w:t>
            </w:r>
            <w:r w:rsidR="00F704D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ir</w:t>
            </w:r>
            <w:r w:rsidR="00E10EF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reserves. </w:t>
            </w:r>
          </w:p>
          <w:p w14:paraId="4256DD6A" w14:textId="063167D5" w:rsidR="000A4B52" w:rsidRPr="00AD1F21" w:rsidRDefault="000A4B52" w:rsidP="000270A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 w:hanging="448"/>
              <w:contextualSpacing w:val="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Dave to continue to try and liaise with contact at SWT. </w:t>
            </w:r>
          </w:p>
        </w:tc>
        <w:tc>
          <w:tcPr>
            <w:tcW w:w="1332" w:type="dxa"/>
            <w:shd w:val="clear" w:color="auto" w:fill="auto"/>
          </w:tcPr>
          <w:p w14:paraId="1979049A" w14:textId="77777777" w:rsidR="000270AB" w:rsidRDefault="000270AB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6BF1DF7" w14:textId="77777777" w:rsidR="000A4B52" w:rsidRDefault="000A4B52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A8D6053" w14:textId="77777777" w:rsidR="000A4B52" w:rsidRDefault="000A4B52" w:rsidP="00487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15FCC62" w14:textId="2CED66CC" w:rsidR="000270AB" w:rsidRDefault="000A4B52" w:rsidP="000A4B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DN</w:t>
            </w:r>
          </w:p>
        </w:tc>
      </w:tr>
      <w:tr w:rsidR="00AD1F21" w14:paraId="562EB89A" w14:textId="77777777">
        <w:trPr>
          <w:trHeight w:val="20"/>
        </w:trPr>
        <w:tc>
          <w:tcPr>
            <w:tcW w:w="8931" w:type="dxa"/>
            <w:shd w:val="clear" w:color="auto" w:fill="D9D9D9"/>
          </w:tcPr>
          <w:p w14:paraId="3FBEC749" w14:textId="633B2CFC" w:rsidR="00AD1F21" w:rsidRDefault="001C3C93" w:rsidP="007D1D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D9D9D9"/>
          </w:tcPr>
          <w:p w14:paraId="14EFFFA2" w14:textId="77777777" w:rsidR="00AD1F21" w:rsidRDefault="00AD1F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0F91" w14:paraId="6E026B30" w14:textId="77777777">
        <w:trPr>
          <w:trHeight w:val="20"/>
        </w:trPr>
        <w:tc>
          <w:tcPr>
            <w:tcW w:w="8931" w:type="dxa"/>
            <w:shd w:val="clear" w:color="auto" w:fill="auto"/>
          </w:tcPr>
          <w:p w14:paraId="55198A95" w14:textId="421E62A2" w:rsidR="001C3C93" w:rsidRPr="00476F2E" w:rsidRDefault="00476F2E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7.4 </w:t>
            </w:r>
            <w:r w:rsidR="00A1470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1C3C93" w:rsidRPr="00476F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and time of next meeting</w:t>
            </w:r>
            <w:r w:rsidR="001C3C93" w:rsidRPr="00476F2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:</w:t>
            </w:r>
            <w:r w:rsidR="001C3C93" w:rsidRPr="00476F2E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1C3C93" w:rsidRPr="00476F2E">
              <w:rPr>
                <w:rFonts w:ascii="Arial" w:eastAsia="Arial" w:hAnsi="Arial" w:cs="Arial"/>
                <w:bCs/>
              </w:rPr>
              <w:t xml:space="preserve">19.30, </w:t>
            </w:r>
            <w:r w:rsidR="000270AB" w:rsidRPr="00476F2E">
              <w:rPr>
                <w:rFonts w:ascii="Arial" w:eastAsia="Arial" w:hAnsi="Arial" w:cs="Arial"/>
                <w:bCs/>
              </w:rPr>
              <w:t>Thursday 2</w:t>
            </w:r>
            <w:r w:rsidR="00B4096E">
              <w:rPr>
                <w:rFonts w:ascii="Arial" w:eastAsia="Arial" w:hAnsi="Arial" w:cs="Arial"/>
                <w:bCs/>
              </w:rPr>
              <w:t>9</w:t>
            </w:r>
            <w:r w:rsidR="000270AB" w:rsidRPr="00476F2E">
              <w:rPr>
                <w:rFonts w:ascii="Arial" w:eastAsia="Arial" w:hAnsi="Arial" w:cs="Arial"/>
                <w:bCs/>
              </w:rPr>
              <w:t xml:space="preserve"> </w:t>
            </w:r>
            <w:r w:rsidR="005F03D0">
              <w:rPr>
                <w:rFonts w:ascii="Arial" w:eastAsia="Arial" w:hAnsi="Arial" w:cs="Arial"/>
                <w:bCs/>
              </w:rPr>
              <w:t>June</w:t>
            </w:r>
            <w:r w:rsidR="003A13A6">
              <w:rPr>
                <w:rFonts w:ascii="Arial" w:eastAsia="Arial" w:hAnsi="Arial" w:cs="Arial"/>
                <w:bCs/>
              </w:rPr>
              <w:t xml:space="preserve"> </w:t>
            </w:r>
            <w:r w:rsidR="001C3C93" w:rsidRPr="00476F2E">
              <w:rPr>
                <w:rFonts w:ascii="Arial" w:eastAsia="Arial" w:hAnsi="Arial" w:cs="Arial"/>
                <w:bCs/>
              </w:rPr>
              <w:t>2023 – Village Shop, Muddles Green</w:t>
            </w:r>
            <w:r w:rsidR="000270AB" w:rsidRPr="00476F2E">
              <w:rPr>
                <w:rFonts w:ascii="Arial" w:eastAsia="Arial" w:hAnsi="Arial" w:cs="Arial"/>
                <w:bCs/>
              </w:rPr>
              <w:t>.</w:t>
            </w:r>
          </w:p>
          <w:p w14:paraId="623F257E" w14:textId="3A8AD18B" w:rsidR="001C3C93" w:rsidRDefault="001C3C93" w:rsidP="0047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10"/>
              <w:rPr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14:paraId="230ABD07" w14:textId="1631ABA1" w:rsidR="000270AB" w:rsidRDefault="001C3C93" w:rsidP="00476F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10" w:hanging="5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86D6FB5" w14:textId="36EA837A" w:rsidR="00980F91" w:rsidRDefault="00980F91" w:rsidP="0075486A"/>
    <w:sectPr w:rsidR="00980F91" w:rsidSect="006310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9291" w14:textId="77777777" w:rsidR="00DC021E" w:rsidRDefault="00DC021E">
      <w:pPr>
        <w:spacing w:after="0" w:line="240" w:lineRule="auto"/>
      </w:pPr>
      <w:r>
        <w:separator/>
      </w:r>
    </w:p>
  </w:endnote>
  <w:endnote w:type="continuationSeparator" w:id="0">
    <w:p w14:paraId="6662F624" w14:textId="77777777" w:rsidR="00DC021E" w:rsidRDefault="00D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2A26" w14:textId="77777777" w:rsidR="00DC021E" w:rsidRDefault="00DC021E">
      <w:pPr>
        <w:spacing w:after="0" w:line="240" w:lineRule="auto"/>
      </w:pPr>
      <w:r>
        <w:separator/>
      </w:r>
    </w:p>
  </w:footnote>
  <w:footnote w:type="continuationSeparator" w:id="0">
    <w:p w14:paraId="1356D544" w14:textId="77777777" w:rsidR="00DC021E" w:rsidRDefault="00DC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4F2" w14:textId="77777777" w:rsidR="00980F91" w:rsidRDefault="00980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17"/>
    <w:multiLevelType w:val="multilevel"/>
    <w:tmpl w:val="E8A2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60439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985701B"/>
    <w:multiLevelType w:val="hybridMultilevel"/>
    <w:tmpl w:val="205262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74944"/>
    <w:multiLevelType w:val="hybridMultilevel"/>
    <w:tmpl w:val="E2C4FBB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9CA007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A600F19"/>
    <w:multiLevelType w:val="multilevel"/>
    <w:tmpl w:val="A53A1F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0BE5B2C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39706E0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3EF4CD6"/>
    <w:multiLevelType w:val="hybridMultilevel"/>
    <w:tmpl w:val="D854C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7D55"/>
    <w:multiLevelType w:val="multilevel"/>
    <w:tmpl w:val="E71E09D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AF19B9"/>
    <w:multiLevelType w:val="multilevel"/>
    <w:tmpl w:val="EFC01C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F306F9A"/>
    <w:multiLevelType w:val="hybridMultilevel"/>
    <w:tmpl w:val="898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0D52"/>
    <w:multiLevelType w:val="multilevel"/>
    <w:tmpl w:val="E8D6E04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936A9C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6E106EA"/>
    <w:multiLevelType w:val="multilevel"/>
    <w:tmpl w:val="E5F4708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4B2B69"/>
    <w:multiLevelType w:val="multilevel"/>
    <w:tmpl w:val="ECA299C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074072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2324512"/>
    <w:multiLevelType w:val="multilevel"/>
    <w:tmpl w:val="FC5E60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61E3E66"/>
    <w:multiLevelType w:val="hybridMultilevel"/>
    <w:tmpl w:val="162041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4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954E73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D32994"/>
    <w:multiLevelType w:val="hybridMultilevel"/>
    <w:tmpl w:val="B40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46071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6465379D"/>
    <w:multiLevelType w:val="multilevel"/>
    <w:tmpl w:val="1DC6AA6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4E72BDC"/>
    <w:multiLevelType w:val="hybridMultilevel"/>
    <w:tmpl w:val="B6CE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10913"/>
    <w:multiLevelType w:val="multilevel"/>
    <w:tmpl w:val="203CE20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0B648E8"/>
    <w:multiLevelType w:val="hybridMultilevel"/>
    <w:tmpl w:val="7C7AE3D6"/>
    <w:lvl w:ilvl="0" w:tplc="05BE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7B5A"/>
    <w:multiLevelType w:val="multilevel"/>
    <w:tmpl w:val="F3C2E4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779904D3"/>
    <w:multiLevelType w:val="multilevel"/>
    <w:tmpl w:val="27123AE4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79266ECB"/>
    <w:multiLevelType w:val="multilevel"/>
    <w:tmpl w:val="0A64F4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1">
      <w:start w:val="7"/>
      <w:numFmt w:val="decimal"/>
      <w:lvlText w:val="%1.%2"/>
      <w:lvlJc w:val="left"/>
      <w:pPr>
        <w:ind w:left="785" w:hanging="360"/>
      </w:pPr>
      <w:rPr>
        <w:rFonts w:ascii="Arial" w:eastAsia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60197795">
    <w:abstractNumId w:val="6"/>
  </w:num>
  <w:num w:numId="2" w16cid:durableId="323631000">
    <w:abstractNumId w:val="0"/>
  </w:num>
  <w:num w:numId="3" w16cid:durableId="552231971">
    <w:abstractNumId w:val="24"/>
  </w:num>
  <w:num w:numId="4" w16cid:durableId="1813401985">
    <w:abstractNumId w:val="28"/>
  </w:num>
  <w:num w:numId="5" w16cid:durableId="1372344345">
    <w:abstractNumId w:val="8"/>
  </w:num>
  <w:num w:numId="6" w16cid:durableId="762871621">
    <w:abstractNumId w:val="21"/>
  </w:num>
  <w:num w:numId="7" w16cid:durableId="2072995146">
    <w:abstractNumId w:val="1"/>
  </w:num>
  <w:num w:numId="8" w16cid:durableId="288440628">
    <w:abstractNumId w:val="4"/>
  </w:num>
  <w:num w:numId="9" w16cid:durableId="832575063">
    <w:abstractNumId w:val="15"/>
  </w:num>
  <w:num w:numId="10" w16cid:durableId="2038114263">
    <w:abstractNumId w:val="3"/>
  </w:num>
  <w:num w:numId="11" w16cid:durableId="1450970150">
    <w:abstractNumId w:val="10"/>
  </w:num>
  <w:num w:numId="12" w16cid:durableId="437603161">
    <w:abstractNumId w:val="23"/>
  </w:num>
  <w:num w:numId="13" w16cid:durableId="1464153620">
    <w:abstractNumId w:val="20"/>
  </w:num>
  <w:num w:numId="14" w16cid:durableId="1151408997">
    <w:abstractNumId w:val="13"/>
  </w:num>
  <w:num w:numId="15" w16cid:durableId="528417549">
    <w:abstractNumId w:val="12"/>
  </w:num>
  <w:num w:numId="16" w16cid:durableId="1753351332">
    <w:abstractNumId w:val="14"/>
  </w:num>
  <w:num w:numId="17" w16cid:durableId="1815835002">
    <w:abstractNumId w:val="9"/>
  </w:num>
  <w:num w:numId="18" w16cid:durableId="783159836">
    <w:abstractNumId w:val="25"/>
  </w:num>
  <w:num w:numId="19" w16cid:durableId="305665840">
    <w:abstractNumId w:val="16"/>
  </w:num>
  <w:num w:numId="20" w16cid:durableId="2129740776">
    <w:abstractNumId w:val="7"/>
  </w:num>
  <w:num w:numId="21" w16cid:durableId="1201336">
    <w:abstractNumId w:val="22"/>
  </w:num>
  <w:num w:numId="22" w16cid:durableId="28992094">
    <w:abstractNumId w:val="11"/>
  </w:num>
  <w:num w:numId="23" w16cid:durableId="1658267968">
    <w:abstractNumId w:val="18"/>
  </w:num>
  <w:num w:numId="24" w16cid:durableId="38097594">
    <w:abstractNumId w:val="27"/>
  </w:num>
  <w:num w:numId="25" w16cid:durableId="787889375">
    <w:abstractNumId w:val="29"/>
  </w:num>
  <w:num w:numId="26" w16cid:durableId="158933918">
    <w:abstractNumId w:val="5"/>
  </w:num>
  <w:num w:numId="27" w16cid:durableId="142552002">
    <w:abstractNumId w:val="17"/>
  </w:num>
  <w:num w:numId="28" w16cid:durableId="254048897">
    <w:abstractNumId w:val="26"/>
  </w:num>
  <w:num w:numId="29" w16cid:durableId="1491605139">
    <w:abstractNumId w:val="19"/>
  </w:num>
  <w:num w:numId="30" w16cid:durableId="169649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91"/>
    <w:rsid w:val="000270AB"/>
    <w:rsid w:val="0003167D"/>
    <w:rsid w:val="00063366"/>
    <w:rsid w:val="00087602"/>
    <w:rsid w:val="000A4B52"/>
    <w:rsid w:val="000B496C"/>
    <w:rsid w:val="000C4452"/>
    <w:rsid w:val="000D2B10"/>
    <w:rsid w:val="000E4DE6"/>
    <w:rsid w:val="001119DF"/>
    <w:rsid w:val="00140AA8"/>
    <w:rsid w:val="00161B47"/>
    <w:rsid w:val="001634B1"/>
    <w:rsid w:val="00194089"/>
    <w:rsid w:val="001C1330"/>
    <w:rsid w:val="001C377D"/>
    <w:rsid w:val="001C3C93"/>
    <w:rsid w:val="001C575F"/>
    <w:rsid w:val="001E0E0F"/>
    <w:rsid w:val="00202256"/>
    <w:rsid w:val="0022618D"/>
    <w:rsid w:val="002C1BC0"/>
    <w:rsid w:val="002C2449"/>
    <w:rsid w:val="002D57AF"/>
    <w:rsid w:val="002E1FA8"/>
    <w:rsid w:val="003543DD"/>
    <w:rsid w:val="00381201"/>
    <w:rsid w:val="003A13A6"/>
    <w:rsid w:val="003A5DC6"/>
    <w:rsid w:val="003B2274"/>
    <w:rsid w:val="003D5EDA"/>
    <w:rsid w:val="003E4969"/>
    <w:rsid w:val="003F0039"/>
    <w:rsid w:val="004037FF"/>
    <w:rsid w:val="00404C24"/>
    <w:rsid w:val="0041062A"/>
    <w:rsid w:val="004177B4"/>
    <w:rsid w:val="004364E6"/>
    <w:rsid w:val="004514C2"/>
    <w:rsid w:val="00476F2E"/>
    <w:rsid w:val="00492E2A"/>
    <w:rsid w:val="004A6AEB"/>
    <w:rsid w:val="004B28F5"/>
    <w:rsid w:val="004B7F50"/>
    <w:rsid w:val="004C54D2"/>
    <w:rsid w:val="004D4503"/>
    <w:rsid w:val="004D7FB1"/>
    <w:rsid w:val="00516F72"/>
    <w:rsid w:val="0052037C"/>
    <w:rsid w:val="005251AF"/>
    <w:rsid w:val="00525F61"/>
    <w:rsid w:val="00541D26"/>
    <w:rsid w:val="00554FCC"/>
    <w:rsid w:val="00572AE5"/>
    <w:rsid w:val="005740A0"/>
    <w:rsid w:val="00592F17"/>
    <w:rsid w:val="005A6B76"/>
    <w:rsid w:val="005D56E0"/>
    <w:rsid w:val="005E139F"/>
    <w:rsid w:val="005E1FD3"/>
    <w:rsid w:val="005E51F9"/>
    <w:rsid w:val="005F03D0"/>
    <w:rsid w:val="00605915"/>
    <w:rsid w:val="00631055"/>
    <w:rsid w:val="0063751A"/>
    <w:rsid w:val="00665EF1"/>
    <w:rsid w:val="00675EF6"/>
    <w:rsid w:val="0069071B"/>
    <w:rsid w:val="006B1A37"/>
    <w:rsid w:val="006B352C"/>
    <w:rsid w:val="006D1E49"/>
    <w:rsid w:val="006F6684"/>
    <w:rsid w:val="007161FF"/>
    <w:rsid w:val="00736D0F"/>
    <w:rsid w:val="0074414D"/>
    <w:rsid w:val="00747251"/>
    <w:rsid w:val="0075486A"/>
    <w:rsid w:val="007601A3"/>
    <w:rsid w:val="00794AF8"/>
    <w:rsid w:val="007C64B0"/>
    <w:rsid w:val="007D1078"/>
    <w:rsid w:val="007D1DCD"/>
    <w:rsid w:val="007E584B"/>
    <w:rsid w:val="00801E3A"/>
    <w:rsid w:val="008150C8"/>
    <w:rsid w:val="00815DF0"/>
    <w:rsid w:val="00820E82"/>
    <w:rsid w:val="00833731"/>
    <w:rsid w:val="00833A1A"/>
    <w:rsid w:val="00863020"/>
    <w:rsid w:val="00864CFC"/>
    <w:rsid w:val="00892E2E"/>
    <w:rsid w:val="008A3A02"/>
    <w:rsid w:val="008B6EE5"/>
    <w:rsid w:val="0090201B"/>
    <w:rsid w:val="00917192"/>
    <w:rsid w:val="009266A4"/>
    <w:rsid w:val="00926CDD"/>
    <w:rsid w:val="00941F3C"/>
    <w:rsid w:val="00955082"/>
    <w:rsid w:val="00980F91"/>
    <w:rsid w:val="00995E5A"/>
    <w:rsid w:val="009A3EBA"/>
    <w:rsid w:val="009B4164"/>
    <w:rsid w:val="009C43DA"/>
    <w:rsid w:val="00A06D8A"/>
    <w:rsid w:val="00A14705"/>
    <w:rsid w:val="00A24474"/>
    <w:rsid w:val="00A30D7E"/>
    <w:rsid w:val="00A325C6"/>
    <w:rsid w:val="00AC1521"/>
    <w:rsid w:val="00AD1F21"/>
    <w:rsid w:val="00AF6C99"/>
    <w:rsid w:val="00AF7EC6"/>
    <w:rsid w:val="00B1490A"/>
    <w:rsid w:val="00B170D8"/>
    <w:rsid w:val="00B4096E"/>
    <w:rsid w:val="00B5127C"/>
    <w:rsid w:val="00B544B8"/>
    <w:rsid w:val="00B55055"/>
    <w:rsid w:val="00B57223"/>
    <w:rsid w:val="00BA4147"/>
    <w:rsid w:val="00BB09B5"/>
    <w:rsid w:val="00BC4F9A"/>
    <w:rsid w:val="00BD2517"/>
    <w:rsid w:val="00BE1006"/>
    <w:rsid w:val="00BE28C9"/>
    <w:rsid w:val="00BF3D41"/>
    <w:rsid w:val="00C03438"/>
    <w:rsid w:val="00C14150"/>
    <w:rsid w:val="00C362A2"/>
    <w:rsid w:val="00C52B95"/>
    <w:rsid w:val="00CE6220"/>
    <w:rsid w:val="00D1628B"/>
    <w:rsid w:val="00D204B9"/>
    <w:rsid w:val="00D515F9"/>
    <w:rsid w:val="00D60BF6"/>
    <w:rsid w:val="00D6118E"/>
    <w:rsid w:val="00D731D3"/>
    <w:rsid w:val="00D86EFA"/>
    <w:rsid w:val="00DB1AC8"/>
    <w:rsid w:val="00DC021E"/>
    <w:rsid w:val="00DC7D16"/>
    <w:rsid w:val="00E014FD"/>
    <w:rsid w:val="00E10EF6"/>
    <w:rsid w:val="00E41DE4"/>
    <w:rsid w:val="00E52660"/>
    <w:rsid w:val="00E82210"/>
    <w:rsid w:val="00E9168A"/>
    <w:rsid w:val="00EC7B69"/>
    <w:rsid w:val="00EE07AF"/>
    <w:rsid w:val="00EF3AE8"/>
    <w:rsid w:val="00EF4F7E"/>
    <w:rsid w:val="00F04C0B"/>
    <w:rsid w:val="00F27BAD"/>
    <w:rsid w:val="00F31D29"/>
    <w:rsid w:val="00F52C5B"/>
    <w:rsid w:val="00F64062"/>
    <w:rsid w:val="00F704DE"/>
    <w:rsid w:val="00F84AD9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ACD6"/>
  <w15:docId w15:val="{073958FE-2BB8-4EC1-9967-3F83FA4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D1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rmerclus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Valleley</dc:creator>
  <cp:lastModifiedBy>David Nash</cp:lastModifiedBy>
  <cp:revision>97</cp:revision>
  <cp:lastPrinted>2023-04-02T21:08:00Z</cp:lastPrinted>
  <dcterms:created xsi:type="dcterms:W3CDTF">2023-06-23T14:47:00Z</dcterms:created>
  <dcterms:modified xsi:type="dcterms:W3CDTF">2023-06-25T10:40:00Z</dcterms:modified>
</cp:coreProperties>
</file>